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614" w:rsidRPr="00864A58" w:rsidRDefault="00633614" w:rsidP="004E43EB">
      <w:pPr>
        <w:tabs>
          <w:tab w:val="center" w:pos="4536"/>
        </w:tabs>
        <w:spacing w:after="120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 w:rsidRPr="00864A58">
        <w:rPr>
          <w:rFonts w:ascii="Arial" w:eastAsia="Calibri" w:hAnsi="Arial" w:cs="Arial"/>
          <w:b/>
          <w:sz w:val="28"/>
          <w:szCs w:val="28"/>
          <w:lang w:val="uk-UA"/>
        </w:rPr>
        <w:t>ПРОГРАМА</w:t>
      </w:r>
      <w:r w:rsidRPr="00864A58">
        <w:rPr>
          <w:rFonts w:ascii="Arial" w:eastAsia="Calibri" w:hAnsi="Arial" w:cs="Arial"/>
          <w:b/>
          <w:sz w:val="28"/>
          <w:szCs w:val="28"/>
          <w:lang w:val="ru-RU"/>
        </w:rPr>
        <w:t xml:space="preserve"> </w:t>
      </w:r>
      <w:r w:rsidR="004E43EB">
        <w:rPr>
          <w:rFonts w:ascii="Arial" w:eastAsia="Calibri" w:hAnsi="Arial" w:cs="Arial"/>
          <w:b/>
          <w:sz w:val="28"/>
          <w:szCs w:val="28"/>
          <w:lang w:val="uk-UA"/>
        </w:rPr>
        <w:t>МАЙСТЕР-КЛАСУ</w:t>
      </w:r>
      <w:r w:rsidRPr="00864A58">
        <w:rPr>
          <w:rFonts w:ascii="Arial" w:eastAsia="Calibri" w:hAnsi="Arial" w:cs="Arial"/>
          <w:b/>
          <w:sz w:val="28"/>
          <w:szCs w:val="28"/>
          <w:lang w:val="uk-UA"/>
        </w:rPr>
        <w:t xml:space="preserve"> </w:t>
      </w:r>
    </w:p>
    <w:p w:rsidR="00633614" w:rsidRPr="00864A58" w:rsidRDefault="00633614" w:rsidP="006A6BF1">
      <w:pPr>
        <w:tabs>
          <w:tab w:val="center" w:pos="4536"/>
        </w:tabs>
        <w:spacing w:after="120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 w:rsidRPr="00864A58">
        <w:rPr>
          <w:rFonts w:ascii="Arial" w:eastAsia="Calibri" w:hAnsi="Arial" w:cs="Arial"/>
          <w:b/>
          <w:sz w:val="28"/>
          <w:szCs w:val="28"/>
          <w:lang w:val="uk-UA"/>
        </w:rPr>
        <w:t>«</w:t>
      </w:r>
      <w:r w:rsidR="009340AD" w:rsidRPr="009340AD">
        <w:rPr>
          <w:rFonts w:ascii="Arial" w:eastAsia="Calibri" w:hAnsi="Arial" w:cs="Arial"/>
          <w:b/>
          <w:sz w:val="28"/>
          <w:szCs w:val="28"/>
          <w:lang w:val="uk-UA"/>
        </w:rPr>
        <w:t xml:space="preserve">Принципи </w:t>
      </w:r>
      <w:proofErr w:type="spellStart"/>
      <w:r w:rsidR="009340AD" w:rsidRPr="009340AD">
        <w:rPr>
          <w:rFonts w:ascii="Arial" w:eastAsia="Calibri" w:hAnsi="Arial" w:cs="Arial"/>
          <w:b/>
          <w:sz w:val="28"/>
          <w:szCs w:val="28"/>
          <w:lang w:val="uk-UA"/>
        </w:rPr>
        <w:t>постнавантажувального</w:t>
      </w:r>
      <w:proofErr w:type="spellEnd"/>
      <w:r w:rsidR="009340AD" w:rsidRPr="009340AD">
        <w:rPr>
          <w:rFonts w:ascii="Arial" w:eastAsia="Calibri" w:hAnsi="Arial" w:cs="Arial"/>
          <w:b/>
          <w:sz w:val="28"/>
          <w:szCs w:val="28"/>
          <w:lang w:val="uk-UA"/>
        </w:rPr>
        <w:t xml:space="preserve"> відновлення спортсменів і корекція проявів </w:t>
      </w:r>
      <w:proofErr w:type="spellStart"/>
      <w:r w:rsidR="009340AD" w:rsidRPr="009340AD">
        <w:rPr>
          <w:rFonts w:ascii="Arial" w:eastAsia="Calibri" w:hAnsi="Arial" w:cs="Arial"/>
          <w:b/>
          <w:sz w:val="28"/>
          <w:szCs w:val="28"/>
          <w:lang w:val="uk-UA"/>
        </w:rPr>
        <w:t>десинхронозу</w:t>
      </w:r>
      <w:proofErr w:type="spellEnd"/>
      <w:r w:rsidR="009340AD" w:rsidRPr="009340AD">
        <w:rPr>
          <w:rFonts w:ascii="Arial" w:eastAsia="Calibri" w:hAnsi="Arial" w:cs="Arial"/>
          <w:b/>
          <w:sz w:val="28"/>
          <w:szCs w:val="28"/>
          <w:lang w:val="uk-UA"/>
        </w:rPr>
        <w:t>.</w:t>
      </w:r>
      <w:r w:rsidRPr="00864A58">
        <w:rPr>
          <w:rFonts w:ascii="Arial" w:eastAsia="Calibri" w:hAnsi="Arial" w:cs="Arial"/>
          <w:b/>
          <w:sz w:val="28"/>
          <w:szCs w:val="28"/>
          <w:lang w:val="uk-UA"/>
        </w:rPr>
        <w:t>»</w:t>
      </w:r>
    </w:p>
    <w:p w:rsidR="004E43EB" w:rsidRDefault="004E43EB" w:rsidP="00633614">
      <w:pPr>
        <w:tabs>
          <w:tab w:val="center" w:pos="4536"/>
        </w:tabs>
        <w:spacing w:after="120"/>
        <w:rPr>
          <w:rFonts w:ascii="Arial" w:eastAsia="Calibri" w:hAnsi="Arial" w:cs="Arial"/>
          <w:b/>
          <w:bCs/>
          <w:iCs/>
          <w:sz w:val="24"/>
          <w:szCs w:val="24"/>
          <w:lang w:val="uk-UA"/>
        </w:rPr>
      </w:pPr>
    </w:p>
    <w:p w:rsidR="00633614" w:rsidRPr="008B2CFF" w:rsidRDefault="00633614" w:rsidP="00633614">
      <w:pPr>
        <w:tabs>
          <w:tab w:val="center" w:pos="4536"/>
        </w:tabs>
        <w:spacing w:after="120"/>
        <w:rPr>
          <w:rFonts w:ascii="Arial" w:eastAsia="Calibri" w:hAnsi="Arial" w:cs="Arial"/>
          <w:b/>
          <w:bCs/>
          <w:iCs/>
          <w:sz w:val="24"/>
          <w:szCs w:val="24"/>
          <w:lang w:val="uk-UA"/>
        </w:rPr>
      </w:pPr>
      <w:r w:rsidRPr="008B2CFF">
        <w:rPr>
          <w:rFonts w:ascii="Arial" w:eastAsia="Calibri" w:hAnsi="Arial" w:cs="Arial"/>
          <w:b/>
          <w:bCs/>
          <w:iCs/>
          <w:sz w:val="24"/>
          <w:szCs w:val="24"/>
          <w:lang w:val="uk-UA"/>
        </w:rPr>
        <w:t>Дати та час проведення:</w:t>
      </w:r>
    </w:p>
    <w:p w:rsidR="00DC23D0" w:rsidRPr="009340AD" w:rsidRDefault="00082B3F" w:rsidP="009340AD">
      <w:pPr>
        <w:pStyle w:val="a3"/>
        <w:numPr>
          <w:ilvl w:val="0"/>
          <w:numId w:val="9"/>
        </w:numPr>
        <w:tabs>
          <w:tab w:val="center" w:pos="4536"/>
        </w:tabs>
        <w:spacing w:after="120"/>
        <w:rPr>
          <w:rFonts w:ascii="Arial" w:eastAsia="Calibri" w:hAnsi="Arial" w:cs="Arial"/>
          <w:b/>
          <w:bCs/>
          <w:sz w:val="24"/>
          <w:szCs w:val="24"/>
          <w:lang w:val="uk-UA"/>
        </w:rPr>
      </w:pPr>
      <w:r>
        <w:rPr>
          <w:rFonts w:ascii="Arial" w:eastAsia="Calibri" w:hAnsi="Arial" w:cs="Arial"/>
          <w:sz w:val="24"/>
          <w:szCs w:val="24"/>
          <w:lang w:val="uk-UA"/>
        </w:rPr>
        <w:t>червня</w:t>
      </w:r>
      <w:r w:rsidR="00260157" w:rsidRPr="009340AD">
        <w:rPr>
          <w:rFonts w:ascii="Arial" w:eastAsia="Calibri" w:hAnsi="Arial" w:cs="Arial"/>
          <w:sz w:val="24"/>
          <w:szCs w:val="24"/>
          <w:lang w:val="uk-UA"/>
        </w:rPr>
        <w:t xml:space="preserve"> 2026 </w:t>
      </w:r>
      <w:r w:rsidR="00A361A2" w:rsidRPr="009340AD">
        <w:rPr>
          <w:rFonts w:ascii="Arial" w:eastAsia="Calibri" w:hAnsi="Arial" w:cs="Arial"/>
          <w:sz w:val="24"/>
          <w:szCs w:val="24"/>
          <w:lang w:val="uk-UA"/>
        </w:rPr>
        <w:t xml:space="preserve"> р. 1</w:t>
      </w:r>
      <w:r w:rsidR="00260157" w:rsidRPr="009340AD">
        <w:rPr>
          <w:rFonts w:ascii="Arial" w:eastAsia="Calibri" w:hAnsi="Arial" w:cs="Arial"/>
          <w:sz w:val="24"/>
          <w:szCs w:val="24"/>
          <w:lang w:val="uk-UA"/>
        </w:rPr>
        <w:t>5</w:t>
      </w:r>
      <w:r w:rsidR="00A361A2" w:rsidRPr="009340AD">
        <w:rPr>
          <w:rFonts w:ascii="Arial" w:eastAsia="Calibri" w:hAnsi="Arial" w:cs="Arial"/>
          <w:sz w:val="24"/>
          <w:szCs w:val="24"/>
          <w:lang w:val="uk-UA"/>
        </w:rPr>
        <w:t xml:space="preserve">:00 - </w:t>
      </w:r>
      <w:r w:rsidR="00260157" w:rsidRPr="009340AD">
        <w:rPr>
          <w:rFonts w:ascii="Arial" w:eastAsia="Calibri" w:hAnsi="Arial" w:cs="Arial"/>
          <w:sz w:val="24"/>
          <w:szCs w:val="24"/>
          <w:lang w:val="uk-UA"/>
        </w:rPr>
        <w:t>20</w:t>
      </w:r>
      <w:r w:rsidR="00EB0E78" w:rsidRPr="009340AD">
        <w:rPr>
          <w:rFonts w:ascii="Arial" w:eastAsia="Calibri" w:hAnsi="Arial" w:cs="Arial"/>
          <w:sz w:val="24"/>
          <w:szCs w:val="24"/>
          <w:lang w:val="uk-UA"/>
        </w:rPr>
        <w:t>:0</w:t>
      </w:r>
      <w:r w:rsidR="00DC23D0" w:rsidRPr="009340AD">
        <w:rPr>
          <w:rFonts w:ascii="Arial" w:eastAsia="Calibri" w:hAnsi="Arial" w:cs="Arial"/>
          <w:sz w:val="24"/>
          <w:szCs w:val="24"/>
          <w:lang w:val="uk-UA"/>
        </w:rPr>
        <w:t>0</w:t>
      </w:r>
      <w:r w:rsidR="00A361A2" w:rsidRPr="009340AD">
        <w:rPr>
          <w:rFonts w:ascii="Arial" w:eastAsia="Calibri" w:hAnsi="Arial" w:cs="Arial"/>
          <w:sz w:val="24"/>
          <w:szCs w:val="24"/>
          <w:lang w:val="uk-UA"/>
        </w:rPr>
        <w:br/>
      </w:r>
    </w:p>
    <w:p w:rsidR="00633614" w:rsidRPr="00DC23D0" w:rsidRDefault="00633614" w:rsidP="00DC23D0">
      <w:pPr>
        <w:tabs>
          <w:tab w:val="center" w:pos="4536"/>
        </w:tabs>
        <w:spacing w:after="120"/>
        <w:rPr>
          <w:rFonts w:ascii="Arial" w:eastAsia="Calibri" w:hAnsi="Arial" w:cs="Arial"/>
          <w:b/>
          <w:bCs/>
          <w:sz w:val="24"/>
          <w:szCs w:val="24"/>
          <w:lang w:val="uk-UA"/>
        </w:rPr>
      </w:pPr>
      <w:r w:rsidRPr="008B2CFF">
        <w:rPr>
          <w:rFonts w:ascii="Arial" w:eastAsia="Calibri" w:hAnsi="Arial" w:cs="Arial"/>
          <w:b/>
          <w:bCs/>
          <w:sz w:val="24"/>
          <w:szCs w:val="24"/>
          <w:lang w:val="uk-UA"/>
        </w:rPr>
        <w:t>Місце проведення:</w:t>
      </w:r>
      <w:r w:rsidR="00DC23D0">
        <w:rPr>
          <w:rFonts w:ascii="Arial" w:eastAsia="Calibri" w:hAnsi="Arial" w:cs="Arial"/>
          <w:b/>
          <w:bCs/>
          <w:sz w:val="24"/>
          <w:szCs w:val="24"/>
          <w:lang w:val="uk-UA"/>
        </w:rPr>
        <w:t xml:space="preserve"> </w:t>
      </w:r>
      <w:proofErr w:type="spellStart"/>
      <w:r w:rsidR="009A2A8E" w:rsidRPr="00DC23D0">
        <w:rPr>
          <w:rFonts w:ascii="Arial" w:eastAsia="Calibri" w:hAnsi="Arial" w:cs="Arial"/>
          <w:sz w:val="24"/>
          <w:szCs w:val="24"/>
          <w:lang w:val="uk-UA"/>
        </w:rPr>
        <w:t>Онлайн</w:t>
      </w:r>
      <w:proofErr w:type="spellEnd"/>
      <w:r w:rsidR="009A2A8E" w:rsidRPr="00DC23D0">
        <w:rPr>
          <w:rFonts w:ascii="Arial" w:eastAsia="Calibri" w:hAnsi="Arial" w:cs="Arial"/>
          <w:sz w:val="24"/>
          <w:szCs w:val="24"/>
          <w:lang w:val="uk-UA"/>
        </w:rPr>
        <w:t xml:space="preserve"> </w:t>
      </w:r>
    </w:p>
    <w:p w:rsidR="00DC23D0" w:rsidRDefault="00633614" w:rsidP="00DC23D0">
      <w:pPr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8B2CFF">
        <w:rPr>
          <w:rFonts w:ascii="Arial" w:eastAsia="Calibri" w:hAnsi="Arial" w:cs="Arial"/>
          <w:b/>
          <w:bCs/>
          <w:sz w:val="24"/>
          <w:szCs w:val="24"/>
          <w:lang w:val="uk-UA"/>
        </w:rPr>
        <w:t>Загальна кількість годин</w:t>
      </w:r>
      <w:r w:rsidR="00DC23D0">
        <w:rPr>
          <w:rFonts w:ascii="Arial" w:eastAsia="Calibri" w:hAnsi="Arial" w:cs="Arial"/>
          <w:sz w:val="24"/>
          <w:szCs w:val="24"/>
          <w:lang w:val="uk-UA"/>
        </w:rPr>
        <w:t>:</w:t>
      </w:r>
    </w:p>
    <w:p w:rsidR="00DC23D0" w:rsidRPr="00DC23D0" w:rsidRDefault="00633614" w:rsidP="00DC23D0">
      <w:pPr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8B2CFF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r w:rsidR="00260157">
        <w:rPr>
          <w:rFonts w:ascii="Arial" w:eastAsia="Calibri" w:hAnsi="Arial" w:cs="Arial"/>
          <w:sz w:val="24"/>
          <w:szCs w:val="24"/>
          <w:lang w:val="uk-UA"/>
        </w:rPr>
        <w:t>6,7</w:t>
      </w:r>
      <w:r w:rsidR="00DC23D0" w:rsidRPr="00DC23D0">
        <w:rPr>
          <w:rFonts w:ascii="Arial" w:eastAsia="Calibri" w:hAnsi="Arial" w:cs="Arial"/>
          <w:sz w:val="24"/>
          <w:szCs w:val="24"/>
          <w:lang w:val="uk-UA"/>
        </w:rPr>
        <w:t xml:space="preserve"> академічних годин </w:t>
      </w:r>
    </w:p>
    <w:p w:rsidR="00633614" w:rsidRPr="008B2CFF" w:rsidRDefault="00260157" w:rsidP="00DC23D0">
      <w:pPr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>
        <w:rPr>
          <w:rFonts w:ascii="Arial" w:eastAsia="Calibri" w:hAnsi="Arial" w:cs="Arial"/>
          <w:sz w:val="24"/>
          <w:szCs w:val="24"/>
          <w:lang w:val="uk-UA"/>
        </w:rPr>
        <w:t>5</w:t>
      </w:r>
      <w:r w:rsidR="00EB0E78">
        <w:rPr>
          <w:rFonts w:ascii="Arial" w:eastAsia="Calibri" w:hAnsi="Arial" w:cs="Arial"/>
          <w:sz w:val="24"/>
          <w:szCs w:val="24"/>
          <w:lang w:val="uk-UA"/>
        </w:rPr>
        <w:t xml:space="preserve"> астрономічні</w:t>
      </w:r>
      <w:r w:rsidR="00DC23D0" w:rsidRPr="00DC23D0">
        <w:rPr>
          <w:rFonts w:ascii="Arial" w:eastAsia="Calibri" w:hAnsi="Arial" w:cs="Arial"/>
          <w:sz w:val="24"/>
          <w:szCs w:val="24"/>
          <w:lang w:val="uk-UA"/>
        </w:rPr>
        <w:t xml:space="preserve"> годин</w:t>
      </w:r>
      <w:r w:rsidR="00EB0E78">
        <w:rPr>
          <w:rFonts w:ascii="Arial" w:eastAsia="Calibri" w:hAnsi="Arial" w:cs="Arial"/>
          <w:sz w:val="24"/>
          <w:szCs w:val="24"/>
          <w:lang w:val="uk-UA"/>
        </w:rPr>
        <w:t>и</w:t>
      </w:r>
    </w:p>
    <w:p w:rsidR="009340AD" w:rsidRDefault="00633614" w:rsidP="009A2A8E">
      <w:pPr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 w:rsidRPr="008B2CFF">
        <w:rPr>
          <w:rFonts w:ascii="Arial" w:eastAsia="Calibri" w:hAnsi="Arial" w:cs="Arial"/>
          <w:b/>
          <w:bCs/>
          <w:iCs/>
          <w:sz w:val="24"/>
          <w:szCs w:val="24"/>
          <w:lang w:val="uk-UA"/>
        </w:rPr>
        <w:t>Мета заходу:</w:t>
      </w:r>
      <w:r w:rsidRPr="008B2CFF">
        <w:rPr>
          <w:rFonts w:ascii="Arial" w:eastAsia="Calibri" w:hAnsi="Arial" w:cs="Arial"/>
          <w:i/>
          <w:sz w:val="24"/>
          <w:szCs w:val="24"/>
          <w:lang w:val="uk-UA"/>
        </w:rPr>
        <w:t xml:space="preserve"> </w:t>
      </w:r>
      <w:r w:rsidR="009340AD" w:rsidRPr="009340AD">
        <w:rPr>
          <w:rFonts w:ascii="Arial" w:eastAsia="Calibri" w:hAnsi="Arial" w:cs="Arial"/>
          <w:iCs/>
          <w:sz w:val="24"/>
          <w:szCs w:val="24"/>
          <w:lang w:val="uk-UA"/>
        </w:rPr>
        <w:t xml:space="preserve">Удосконалення професійних </w:t>
      </w:r>
      <w:proofErr w:type="spellStart"/>
      <w:r w:rsidR="009340AD" w:rsidRPr="009340AD">
        <w:rPr>
          <w:rFonts w:ascii="Arial" w:eastAsia="Calibri" w:hAnsi="Arial" w:cs="Arial"/>
          <w:iCs/>
          <w:sz w:val="24"/>
          <w:szCs w:val="24"/>
          <w:lang w:val="uk-UA"/>
        </w:rPr>
        <w:t>компетентностей</w:t>
      </w:r>
      <w:proofErr w:type="spellEnd"/>
      <w:r w:rsidR="009340AD" w:rsidRPr="009340AD">
        <w:rPr>
          <w:rFonts w:ascii="Arial" w:eastAsia="Calibri" w:hAnsi="Arial" w:cs="Arial"/>
          <w:iCs/>
          <w:sz w:val="24"/>
          <w:szCs w:val="24"/>
          <w:lang w:val="uk-UA"/>
        </w:rPr>
        <w:t xml:space="preserve"> фахівців у галузі спортивної медицини, фізичної терапії, спортивної науки та тренувального процесу щодо сучасних науково обґрунтованих підходів до </w:t>
      </w:r>
      <w:proofErr w:type="spellStart"/>
      <w:r w:rsidR="009340AD" w:rsidRPr="009340AD">
        <w:rPr>
          <w:rFonts w:ascii="Arial" w:eastAsia="Calibri" w:hAnsi="Arial" w:cs="Arial"/>
          <w:iCs/>
          <w:sz w:val="24"/>
          <w:szCs w:val="24"/>
          <w:lang w:val="uk-UA"/>
        </w:rPr>
        <w:t>постнавантажувального</w:t>
      </w:r>
      <w:proofErr w:type="spellEnd"/>
      <w:r w:rsidR="009340AD" w:rsidRPr="009340AD">
        <w:rPr>
          <w:rFonts w:ascii="Arial" w:eastAsia="Calibri" w:hAnsi="Arial" w:cs="Arial"/>
          <w:iCs/>
          <w:sz w:val="24"/>
          <w:szCs w:val="24"/>
          <w:lang w:val="uk-UA"/>
        </w:rPr>
        <w:t xml:space="preserve"> відновлення спортсменів, вивчення патофізіологічних механізмів розвитку </w:t>
      </w:r>
      <w:proofErr w:type="spellStart"/>
      <w:r w:rsidR="009340AD" w:rsidRPr="009340AD">
        <w:rPr>
          <w:rFonts w:ascii="Arial" w:eastAsia="Calibri" w:hAnsi="Arial" w:cs="Arial"/>
          <w:iCs/>
          <w:sz w:val="24"/>
          <w:szCs w:val="24"/>
          <w:lang w:val="uk-UA"/>
        </w:rPr>
        <w:t>десинхронозу</w:t>
      </w:r>
      <w:proofErr w:type="spellEnd"/>
      <w:r w:rsidR="009340AD" w:rsidRPr="009340AD">
        <w:rPr>
          <w:rFonts w:ascii="Arial" w:eastAsia="Calibri" w:hAnsi="Arial" w:cs="Arial"/>
          <w:iCs/>
          <w:sz w:val="24"/>
          <w:szCs w:val="24"/>
          <w:lang w:val="uk-UA"/>
        </w:rPr>
        <w:t xml:space="preserve"> в умовах інтенсивної м’язової діяльності та змін </w:t>
      </w:r>
      <w:proofErr w:type="spellStart"/>
      <w:r w:rsidR="009340AD" w:rsidRPr="009340AD">
        <w:rPr>
          <w:rFonts w:ascii="Arial" w:eastAsia="Calibri" w:hAnsi="Arial" w:cs="Arial"/>
          <w:iCs/>
          <w:sz w:val="24"/>
          <w:szCs w:val="24"/>
          <w:lang w:val="uk-UA"/>
        </w:rPr>
        <w:t>хроно-біологічної</w:t>
      </w:r>
      <w:proofErr w:type="spellEnd"/>
      <w:r w:rsidR="009340AD" w:rsidRPr="009340AD">
        <w:rPr>
          <w:rFonts w:ascii="Arial" w:eastAsia="Calibri" w:hAnsi="Arial" w:cs="Arial"/>
          <w:iCs/>
          <w:sz w:val="24"/>
          <w:szCs w:val="24"/>
          <w:lang w:val="uk-UA"/>
        </w:rPr>
        <w:t xml:space="preserve"> адаптації, а також опанування алгоритмів комплексної оцінки, профілактики та корекції порушень </w:t>
      </w:r>
      <w:proofErr w:type="spellStart"/>
      <w:r w:rsidR="009340AD" w:rsidRPr="009340AD">
        <w:rPr>
          <w:rFonts w:ascii="Arial" w:eastAsia="Calibri" w:hAnsi="Arial" w:cs="Arial"/>
          <w:iCs/>
          <w:sz w:val="24"/>
          <w:szCs w:val="24"/>
          <w:lang w:val="uk-UA"/>
        </w:rPr>
        <w:t>циркадної</w:t>
      </w:r>
      <w:proofErr w:type="spellEnd"/>
      <w:r w:rsidR="009340AD" w:rsidRPr="009340AD">
        <w:rPr>
          <w:rFonts w:ascii="Arial" w:eastAsia="Calibri" w:hAnsi="Arial" w:cs="Arial"/>
          <w:iCs/>
          <w:sz w:val="24"/>
          <w:szCs w:val="24"/>
          <w:lang w:val="uk-UA"/>
        </w:rPr>
        <w:t xml:space="preserve"> організації функцій організму з метою оптимізації адаптаційних процесів, підвищення спортивної працездатності та збереження здоров’я спортсменів.</w:t>
      </w:r>
    </w:p>
    <w:p w:rsidR="00DC23D0" w:rsidRPr="00DC23D0" w:rsidRDefault="00DC23D0" w:rsidP="009A2A8E">
      <w:pPr>
        <w:jc w:val="both"/>
        <w:rPr>
          <w:rFonts w:ascii="Arial" w:eastAsia="Calibri" w:hAnsi="Arial" w:cs="Arial"/>
          <w:b/>
          <w:iCs/>
          <w:sz w:val="24"/>
          <w:szCs w:val="24"/>
          <w:lang w:val="uk-UA"/>
        </w:rPr>
      </w:pPr>
      <w:r w:rsidRPr="00DC23D0">
        <w:rPr>
          <w:rFonts w:ascii="Arial" w:eastAsia="Calibri" w:hAnsi="Arial" w:cs="Arial"/>
          <w:b/>
          <w:iCs/>
          <w:sz w:val="24"/>
          <w:szCs w:val="24"/>
          <w:lang w:val="uk-UA"/>
        </w:rPr>
        <w:t>Цільова аудиторія:</w:t>
      </w:r>
    </w:p>
    <w:p w:rsidR="00E342E8" w:rsidRDefault="00E342E8" w:rsidP="00E342E8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>
        <w:rPr>
          <w:rFonts w:ascii="Arial" w:eastAsia="Calibri" w:hAnsi="Arial" w:cs="Arial"/>
          <w:iCs/>
          <w:sz w:val="24"/>
          <w:szCs w:val="24"/>
          <w:lang w:val="uk-UA"/>
        </w:rPr>
        <w:t xml:space="preserve">Лікарські спеціальності загального профілю </w:t>
      </w:r>
    </w:p>
    <w:p w:rsidR="00E342E8" w:rsidRDefault="00E342E8" w:rsidP="00E342E8">
      <w:pPr>
        <w:pStyle w:val="a3"/>
        <w:numPr>
          <w:ilvl w:val="0"/>
          <w:numId w:val="10"/>
        </w:numPr>
        <w:tabs>
          <w:tab w:val="center" w:pos="4536"/>
        </w:tabs>
        <w:spacing w:after="120" w:line="256" w:lineRule="auto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>
        <w:rPr>
          <w:rFonts w:ascii="Arial" w:eastAsia="Calibri" w:hAnsi="Arial" w:cs="Arial"/>
          <w:iCs/>
          <w:sz w:val="24"/>
          <w:szCs w:val="24"/>
          <w:lang w:val="uk-UA"/>
        </w:rPr>
        <w:t xml:space="preserve">Загальна практика - сімейна медицина </w:t>
      </w:r>
    </w:p>
    <w:p w:rsidR="00E342E8" w:rsidRDefault="00E342E8" w:rsidP="00E342E8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>
        <w:rPr>
          <w:rFonts w:ascii="Arial" w:eastAsia="Calibri" w:hAnsi="Arial" w:cs="Arial"/>
          <w:iCs/>
          <w:sz w:val="24"/>
          <w:szCs w:val="24"/>
          <w:lang w:val="uk-UA"/>
        </w:rPr>
        <w:t xml:space="preserve">Лікарські спеціальності </w:t>
      </w:r>
      <w:proofErr w:type="spellStart"/>
      <w:r>
        <w:rPr>
          <w:rFonts w:ascii="Arial" w:eastAsia="Calibri" w:hAnsi="Arial" w:cs="Arial"/>
          <w:iCs/>
          <w:sz w:val="24"/>
          <w:szCs w:val="24"/>
          <w:lang w:val="uk-UA"/>
        </w:rPr>
        <w:t>нехірургічного</w:t>
      </w:r>
      <w:proofErr w:type="spellEnd"/>
      <w:r>
        <w:rPr>
          <w:rFonts w:ascii="Arial" w:eastAsia="Calibri" w:hAnsi="Arial" w:cs="Arial"/>
          <w:iCs/>
          <w:sz w:val="24"/>
          <w:szCs w:val="24"/>
          <w:lang w:val="uk-UA"/>
        </w:rPr>
        <w:t xml:space="preserve"> профілю </w:t>
      </w:r>
    </w:p>
    <w:p w:rsidR="00E342E8" w:rsidRDefault="00E342E8" w:rsidP="00E342E8">
      <w:pPr>
        <w:pStyle w:val="a3"/>
        <w:numPr>
          <w:ilvl w:val="0"/>
          <w:numId w:val="10"/>
        </w:numPr>
        <w:tabs>
          <w:tab w:val="center" w:pos="4536"/>
        </w:tabs>
        <w:spacing w:after="120" w:line="256" w:lineRule="auto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>
        <w:rPr>
          <w:rFonts w:ascii="Arial" w:eastAsia="Calibri" w:hAnsi="Arial" w:cs="Arial"/>
          <w:iCs/>
          <w:sz w:val="24"/>
          <w:szCs w:val="24"/>
          <w:lang w:val="uk-UA"/>
        </w:rPr>
        <w:t xml:space="preserve">Внутрішні хвороби </w:t>
      </w:r>
    </w:p>
    <w:p w:rsidR="00E342E8" w:rsidRDefault="00E342E8" w:rsidP="00E342E8">
      <w:pPr>
        <w:pStyle w:val="a3"/>
        <w:numPr>
          <w:ilvl w:val="0"/>
          <w:numId w:val="10"/>
        </w:numPr>
        <w:tabs>
          <w:tab w:val="center" w:pos="4536"/>
        </w:tabs>
        <w:spacing w:after="120" w:line="256" w:lineRule="auto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>
        <w:rPr>
          <w:rFonts w:ascii="Arial" w:eastAsia="Calibri" w:hAnsi="Arial" w:cs="Arial"/>
          <w:iCs/>
          <w:sz w:val="24"/>
          <w:szCs w:val="24"/>
          <w:lang w:val="uk-UA"/>
        </w:rPr>
        <w:t xml:space="preserve">Гематологія </w:t>
      </w:r>
    </w:p>
    <w:p w:rsidR="00E342E8" w:rsidRDefault="00E342E8" w:rsidP="00E342E8">
      <w:pPr>
        <w:pStyle w:val="a3"/>
        <w:numPr>
          <w:ilvl w:val="0"/>
          <w:numId w:val="10"/>
        </w:numPr>
        <w:tabs>
          <w:tab w:val="center" w:pos="4536"/>
        </w:tabs>
        <w:spacing w:after="120" w:line="256" w:lineRule="auto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>
        <w:rPr>
          <w:rFonts w:ascii="Arial" w:eastAsia="Calibri" w:hAnsi="Arial" w:cs="Arial"/>
          <w:iCs/>
          <w:sz w:val="24"/>
          <w:szCs w:val="24"/>
          <w:lang w:val="uk-UA"/>
        </w:rPr>
        <w:t xml:space="preserve">Дитяча гастроентерологія </w:t>
      </w:r>
    </w:p>
    <w:p w:rsidR="00E342E8" w:rsidRDefault="00E342E8" w:rsidP="00E342E8">
      <w:pPr>
        <w:pStyle w:val="a3"/>
        <w:numPr>
          <w:ilvl w:val="0"/>
          <w:numId w:val="10"/>
        </w:numPr>
        <w:tabs>
          <w:tab w:val="center" w:pos="4536"/>
        </w:tabs>
        <w:spacing w:after="120" w:line="256" w:lineRule="auto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>
        <w:rPr>
          <w:rFonts w:ascii="Arial" w:eastAsia="Calibri" w:hAnsi="Arial" w:cs="Arial"/>
          <w:iCs/>
          <w:sz w:val="24"/>
          <w:szCs w:val="24"/>
          <w:lang w:val="uk-UA"/>
        </w:rPr>
        <w:t xml:space="preserve">Дієтологія </w:t>
      </w:r>
    </w:p>
    <w:p w:rsidR="00E342E8" w:rsidRDefault="00E342E8" w:rsidP="00E342E8">
      <w:pPr>
        <w:pStyle w:val="a3"/>
        <w:numPr>
          <w:ilvl w:val="0"/>
          <w:numId w:val="10"/>
        </w:numPr>
        <w:tabs>
          <w:tab w:val="center" w:pos="4536"/>
        </w:tabs>
        <w:spacing w:after="120" w:line="256" w:lineRule="auto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>
        <w:rPr>
          <w:rFonts w:ascii="Arial" w:eastAsia="Calibri" w:hAnsi="Arial" w:cs="Arial"/>
          <w:iCs/>
          <w:sz w:val="24"/>
          <w:szCs w:val="24"/>
          <w:lang w:val="uk-UA"/>
        </w:rPr>
        <w:t xml:space="preserve">Педіатрія </w:t>
      </w:r>
    </w:p>
    <w:p w:rsidR="00E342E8" w:rsidRDefault="00E342E8" w:rsidP="00E342E8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>
        <w:rPr>
          <w:rFonts w:ascii="Arial" w:eastAsia="Calibri" w:hAnsi="Arial" w:cs="Arial"/>
          <w:iCs/>
          <w:sz w:val="24"/>
          <w:szCs w:val="24"/>
          <w:lang w:val="uk-UA"/>
        </w:rPr>
        <w:t xml:space="preserve">Лікарські спеціальності </w:t>
      </w:r>
      <w:proofErr w:type="spellStart"/>
      <w:r>
        <w:rPr>
          <w:rFonts w:ascii="Arial" w:eastAsia="Calibri" w:hAnsi="Arial" w:cs="Arial"/>
          <w:iCs/>
          <w:sz w:val="24"/>
          <w:szCs w:val="24"/>
          <w:lang w:val="uk-UA"/>
        </w:rPr>
        <w:t>медико-профілактичного</w:t>
      </w:r>
      <w:proofErr w:type="spellEnd"/>
      <w:r>
        <w:rPr>
          <w:rFonts w:ascii="Arial" w:eastAsia="Calibri" w:hAnsi="Arial" w:cs="Arial"/>
          <w:iCs/>
          <w:sz w:val="24"/>
          <w:szCs w:val="24"/>
          <w:lang w:val="uk-UA"/>
        </w:rPr>
        <w:t xml:space="preserve"> профілю </w:t>
      </w:r>
    </w:p>
    <w:p w:rsidR="00E342E8" w:rsidRDefault="00E342E8" w:rsidP="00E342E8">
      <w:pPr>
        <w:pStyle w:val="a3"/>
        <w:numPr>
          <w:ilvl w:val="0"/>
          <w:numId w:val="10"/>
        </w:numPr>
        <w:tabs>
          <w:tab w:val="center" w:pos="4536"/>
        </w:tabs>
        <w:spacing w:after="120" w:line="256" w:lineRule="auto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>
        <w:rPr>
          <w:rFonts w:ascii="Arial" w:eastAsia="Calibri" w:hAnsi="Arial" w:cs="Arial"/>
          <w:iCs/>
          <w:sz w:val="24"/>
          <w:szCs w:val="24"/>
          <w:lang w:val="uk-UA"/>
        </w:rPr>
        <w:t xml:space="preserve">Превентивна медицина </w:t>
      </w:r>
    </w:p>
    <w:p w:rsidR="00E342E8" w:rsidRDefault="00E342E8" w:rsidP="00E342E8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>
        <w:rPr>
          <w:rFonts w:ascii="Arial" w:eastAsia="Calibri" w:hAnsi="Arial" w:cs="Arial"/>
          <w:iCs/>
          <w:sz w:val="24"/>
          <w:szCs w:val="24"/>
          <w:lang w:val="uk-UA"/>
        </w:rPr>
        <w:t xml:space="preserve">Інші лікарські спеціальності </w:t>
      </w:r>
    </w:p>
    <w:p w:rsidR="00E342E8" w:rsidRDefault="00E342E8" w:rsidP="00E342E8">
      <w:pPr>
        <w:pStyle w:val="a3"/>
        <w:numPr>
          <w:ilvl w:val="0"/>
          <w:numId w:val="10"/>
        </w:numPr>
        <w:tabs>
          <w:tab w:val="center" w:pos="4536"/>
        </w:tabs>
        <w:spacing w:after="120" w:line="256" w:lineRule="auto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>
        <w:rPr>
          <w:rFonts w:ascii="Arial" w:eastAsia="Calibri" w:hAnsi="Arial" w:cs="Arial"/>
          <w:iCs/>
          <w:sz w:val="24"/>
          <w:szCs w:val="24"/>
          <w:lang w:val="uk-UA"/>
        </w:rPr>
        <w:t xml:space="preserve">Спортивна медицина </w:t>
      </w:r>
    </w:p>
    <w:p w:rsidR="00E342E8" w:rsidRDefault="00E342E8" w:rsidP="00E342E8">
      <w:pPr>
        <w:pStyle w:val="a3"/>
        <w:numPr>
          <w:ilvl w:val="0"/>
          <w:numId w:val="10"/>
        </w:numPr>
        <w:tabs>
          <w:tab w:val="center" w:pos="4536"/>
        </w:tabs>
        <w:spacing w:after="120" w:line="256" w:lineRule="auto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>
        <w:rPr>
          <w:rFonts w:ascii="Arial" w:eastAsia="Calibri" w:hAnsi="Arial" w:cs="Arial"/>
          <w:iCs/>
          <w:sz w:val="24"/>
          <w:szCs w:val="24"/>
          <w:lang w:val="uk-UA"/>
        </w:rPr>
        <w:t xml:space="preserve">Фізична та реабілітаційна медицина </w:t>
      </w:r>
    </w:p>
    <w:p w:rsidR="00E342E8" w:rsidRDefault="00E342E8" w:rsidP="00E342E8">
      <w:pPr>
        <w:pStyle w:val="a3"/>
        <w:numPr>
          <w:ilvl w:val="0"/>
          <w:numId w:val="10"/>
        </w:numPr>
        <w:tabs>
          <w:tab w:val="center" w:pos="4536"/>
        </w:tabs>
        <w:spacing w:after="120" w:line="256" w:lineRule="auto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>
        <w:rPr>
          <w:rFonts w:ascii="Arial" w:eastAsia="Calibri" w:hAnsi="Arial" w:cs="Arial"/>
          <w:iCs/>
          <w:sz w:val="24"/>
          <w:szCs w:val="24"/>
          <w:lang w:val="uk-UA"/>
        </w:rPr>
        <w:t xml:space="preserve">Функціональна діагностика </w:t>
      </w:r>
    </w:p>
    <w:p w:rsidR="00E342E8" w:rsidRDefault="00E342E8" w:rsidP="00E342E8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>
        <w:rPr>
          <w:rFonts w:ascii="Arial" w:eastAsia="Calibri" w:hAnsi="Arial" w:cs="Arial"/>
          <w:iCs/>
          <w:sz w:val="24"/>
          <w:szCs w:val="24"/>
          <w:lang w:val="uk-UA"/>
        </w:rPr>
        <w:t xml:space="preserve">Спеціальності професіоналів у сфері охорони здоров'я </w:t>
      </w:r>
    </w:p>
    <w:p w:rsidR="00E342E8" w:rsidRDefault="00E342E8" w:rsidP="00E342E8">
      <w:pPr>
        <w:pStyle w:val="a3"/>
        <w:numPr>
          <w:ilvl w:val="0"/>
          <w:numId w:val="10"/>
        </w:numPr>
        <w:tabs>
          <w:tab w:val="center" w:pos="4536"/>
        </w:tabs>
        <w:spacing w:after="120" w:line="256" w:lineRule="auto"/>
        <w:jc w:val="both"/>
        <w:rPr>
          <w:rFonts w:ascii="Arial" w:eastAsia="Calibri" w:hAnsi="Arial" w:cs="Arial"/>
          <w:iCs/>
          <w:sz w:val="24"/>
          <w:szCs w:val="24"/>
          <w:lang w:val="uk-UA"/>
        </w:rPr>
      </w:pPr>
      <w:r>
        <w:rPr>
          <w:rFonts w:ascii="Arial" w:eastAsia="Calibri" w:hAnsi="Arial" w:cs="Arial"/>
          <w:iCs/>
          <w:sz w:val="24"/>
          <w:szCs w:val="24"/>
          <w:lang w:val="uk-UA"/>
        </w:rPr>
        <w:t xml:space="preserve">Спеціальності професіоналів з реабілітації </w:t>
      </w:r>
    </w:p>
    <w:p w:rsidR="00E342E8" w:rsidRDefault="00E342E8" w:rsidP="00E342E8">
      <w:pPr>
        <w:pStyle w:val="a3"/>
        <w:numPr>
          <w:ilvl w:val="0"/>
          <w:numId w:val="10"/>
        </w:numPr>
        <w:tabs>
          <w:tab w:val="center" w:pos="4536"/>
        </w:tabs>
        <w:spacing w:after="120" w:line="256" w:lineRule="auto"/>
        <w:jc w:val="both"/>
        <w:rPr>
          <w:rFonts w:ascii="Arial" w:eastAsia="Calibri" w:hAnsi="Arial" w:cs="Arial"/>
          <w:b/>
          <w:iCs/>
          <w:sz w:val="28"/>
          <w:szCs w:val="28"/>
          <w:lang w:val="uk-UA"/>
        </w:rPr>
      </w:pPr>
      <w:r>
        <w:rPr>
          <w:rFonts w:ascii="Arial" w:eastAsia="Calibri" w:hAnsi="Arial" w:cs="Arial"/>
          <w:iCs/>
          <w:sz w:val="24"/>
          <w:szCs w:val="24"/>
          <w:lang w:val="uk-UA"/>
        </w:rPr>
        <w:t xml:space="preserve">Фізична терапія </w:t>
      </w:r>
    </w:p>
    <w:p w:rsidR="00E342E8" w:rsidRDefault="00E342E8" w:rsidP="00E342E8">
      <w:pPr>
        <w:pStyle w:val="a3"/>
        <w:numPr>
          <w:ilvl w:val="0"/>
          <w:numId w:val="10"/>
        </w:numPr>
        <w:tabs>
          <w:tab w:val="center" w:pos="4536"/>
        </w:tabs>
        <w:spacing w:after="120" w:line="256" w:lineRule="auto"/>
        <w:jc w:val="both"/>
        <w:rPr>
          <w:rFonts w:ascii="Arial" w:eastAsia="Calibri" w:hAnsi="Arial" w:cs="Arial"/>
          <w:b/>
          <w:iCs/>
          <w:sz w:val="28"/>
          <w:szCs w:val="28"/>
          <w:lang w:val="uk-UA"/>
        </w:rPr>
      </w:pPr>
      <w:r>
        <w:rPr>
          <w:rFonts w:ascii="Arial" w:eastAsia="Calibri" w:hAnsi="Arial" w:cs="Arial"/>
          <w:iCs/>
          <w:sz w:val="24"/>
          <w:szCs w:val="24"/>
          <w:lang w:val="uk-UA"/>
        </w:rPr>
        <w:lastRenderedPageBreak/>
        <w:t xml:space="preserve">фахівці, залучені до </w:t>
      </w:r>
      <w:proofErr w:type="spellStart"/>
      <w:r>
        <w:rPr>
          <w:rFonts w:ascii="Arial" w:eastAsia="Calibri" w:hAnsi="Arial" w:cs="Arial"/>
          <w:iCs/>
          <w:sz w:val="24"/>
          <w:szCs w:val="24"/>
          <w:lang w:val="uk-UA"/>
        </w:rPr>
        <w:t>медико-біологічного</w:t>
      </w:r>
      <w:proofErr w:type="spellEnd"/>
      <w:r>
        <w:rPr>
          <w:rFonts w:ascii="Arial" w:eastAsia="Calibri" w:hAnsi="Arial" w:cs="Arial"/>
          <w:iCs/>
          <w:sz w:val="24"/>
          <w:szCs w:val="24"/>
          <w:lang w:val="uk-UA"/>
        </w:rPr>
        <w:t xml:space="preserve"> супроводу спортсменів.</w:t>
      </w:r>
    </w:p>
    <w:p w:rsidR="006A6BF1" w:rsidRDefault="006A6BF1" w:rsidP="006A6BF1">
      <w:pPr>
        <w:pStyle w:val="a3"/>
        <w:tabs>
          <w:tab w:val="center" w:pos="4536"/>
        </w:tabs>
        <w:spacing w:after="120"/>
        <w:jc w:val="both"/>
        <w:rPr>
          <w:rFonts w:ascii="Arial" w:eastAsia="Calibri" w:hAnsi="Arial" w:cs="Arial"/>
          <w:b/>
          <w:iCs/>
          <w:sz w:val="28"/>
          <w:szCs w:val="28"/>
          <w:lang w:val="uk-UA"/>
        </w:rPr>
      </w:pPr>
    </w:p>
    <w:p w:rsidR="00DC23D0" w:rsidRPr="006A6BF1" w:rsidRDefault="00DC23D0" w:rsidP="006A6BF1">
      <w:pPr>
        <w:tabs>
          <w:tab w:val="center" w:pos="4536"/>
        </w:tabs>
        <w:spacing w:after="120"/>
        <w:ind w:left="360"/>
        <w:jc w:val="both"/>
        <w:rPr>
          <w:rFonts w:ascii="Arial" w:eastAsia="Calibri" w:hAnsi="Arial" w:cs="Arial"/>
          <w:b/>
          <w:iCs/>
          <w:sz w:val="28"/>
          <w:szCs w:val="28"/>
          <w:lang w:val="uk-UA"/>
        </w:rPr>
      </w:pPr>
      <w:r w:rsidRPr="006A6BF1">
        <w:rPr>
          <w:rFonts w:ascii="Arial" w:eastAsia="Calibri" w:hAnsi="Arial" w:cs="Arial"/>
          <w:b/>
          <w:iCs/>
          <w:sz w:val="28"/>
          <w:szCs w:val="28"/>
          <w:lang w:val="uk-UA"/>
        </w:rPr>
        <w:t>ПРОГРАМА МАЙСТЕР-КЛАСУ</w:t>
      </w:r>
    </w:p>
    <w:tbl>
      <w:tblPr>
        <w:tblStyle w:val="a4"/>
        <w:tblW w:w="0" w:type="auto"/>
        <w:tblLook w:val="04A0"/>
      </w:tblPr>
      <w:tblGrid>
        <w:gridCol w:w="1526"/>
        <w:gridCol w:w="5386"/>
        <w:gridCol w:w="2268"/>
      </w:tblGrid>
      <w:tr w:rsidR="00DC23D0" w:rsidRPr="008C768D" w:rsidTr="00945EF0">
        <w:trPr>
          <w:trHeight w:val="369"/>
        </w:trPr>
        <w:tc>
          <w:tcPr>
            <w:tcW w:w="9180" w:type="dxa"/>
            <w:gridSpan w:val="3"/>
            <w:shd w:val="pct12" w:color="auto" w:fill="auto"/>
            <w:vAlign w:val="center"/>
          </w:tcPr>
          <w:p w:rsidR="00DC23D0" w:rsidRPr="008C768D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b/>
                <w:iCs/>
                <w:lang w:val="uk-UA"/>
              </w:rPr>
            </w:pPr>
            <w:r>
              <w:rPr>
                <w:rFonts w:ascii="Arial" w:eastAsia="Calibri" w:hAnsi="Arial" w:cs="Arial"/>
                <w:b/>
                <w:iCs/>
                <w:lang w:val="uk-UA"/>
              </w:rPr>
              <w:t>Субота</w:t>
            </w:r>
            <w:r w:rsidRPr="008C768D">
              <w:rPr>
                <w:rFonts w:ascii="Arial" w:eastAsia="Calibri" w:hAnsi="Arial" w:cs="Arial"/>
                <w:b/>
                <w:iCs/>
                <w:lang w:val="uk-UA"/>
              </w:rPr>
              <w:t xml:space="preserve">, </w:t>
            </w:r>
            <w:r w:rsidR="006A6BF1">
              <w:rPr>
                <w:rFonts w:ascii="Arial" w:eastAsia="Calibri" w:hAnsi="Arial" w:cs="Arial"/>
                <w:b/>
                <w:iCs/>
                <w:lang w:val="uk-UA"/>
              </w:rPr>
              <w:t>30</w:t>
            </w:r>
            <w:r>
              <w:rPr>
                <w:rFonts w:ascii="Arial" w:eastAsia="Calibri" w:hAnsi="Arial" w:cs="Arial"/>
                <w:b/>
                <w:iCs/>
                <w:lang w:val="uk-UA"/>
              </w:rPr>
              <w:t xml:space="preserve"> </w:t>
            </w:r>
            <w:r w:rsidR="00945EF0">
              <w:rPr>
                <w:rFonts w:ascii="Arial" w:eastAsia="Calibri" w:hAnsi="Arial" w:cs="Arial"/>
                <w:b/>
                <w:iCs/>
                <w:lang w:val="uk-UA"/>
              </w:rPr>
              <w:t>травня</w:t>
            </w:r>
            <w:r w:rsidRPr="003C3777">
              <w:rPr>
                <w:rFonts w:ascii="Arial" w:eastAsia="Calibri" w:hAnsi="Arial" w:cs="Arial"/>
                <w:b/>
                <w:iCs/>
                <w:lang w:val="uk-UA"/>
              </w:rPr>
              <w:t xml:space="preserve"> </w:t>
            </w:r>
            <w:r>
              <w:rPr>
                <w:rFonts w:ascii="Arial" w:eastAsia="Calibri" w:hAnsi="Arial" w:cs="Arial"/>
                <w:b/>
                <w:iCs/>
                <w:lang w:val="uk-UA"/>
              </w:rPr>
              <w:t>202</w:t>
            </w:r>
            <w:r w:rsidR="00945EF0">
              <w:rPr>
                <w:rFonts w:ascii="Arial" w:eastAsia="Calibri" w:hAnsi="Arial" w:cs="Arial"/>
                <w:b/>
                <w:iCs/>
                <w:lang w:val="uk-UA"/>
              </w:rPr>
              <w:t>6</w:t>
            </w:r>
            <w:r w:rsidRPr="008C768D">
              <w:rPr>
                <w:rFonts w:ascii="Arial" w:eastAsia="Calibri" w:hAnsi="Arial" w:cs="Arial"/>
                <w:b/>
                <w:iCs/>
                <w:lang w:val="uk-UA"/>
              </w:rPr>
              <w:t xml:space="preserve"> р.</w:t>
            </w:r>
          </w:p>
        </w:tc>
      </w:tr>
      <w:tr w:rsidR="00945EF0" w:rsidRPr="008C768D" w:rsidTr="00945EF0">
        <w:trPr>
          <w:trHeight w:val="1525"/>
        </w:trPr>
        <w:tc>
          <w:tcPr>
            <w:tcW w:w="1526" w:type="dxa"/>
            <w:vAlign w:val="center"/>
          </w:tcPr>
          <w:p w:rsidR="00945EF0" w:rsidRPr="008C768D" w:rsidRDefault="00945EF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 xml:space="preserve">15.00 -15.30 </w:t>
            </w:r>
          </w:p>
        </w:tc>
        <w:tc>
          <w:tcPr>
            <w:tcW w:w="5386" w:type="dxa"/>
            <w:vAlign w:val="center"/>
          </w:tcPr>
          <w:p w:rsidR="00945EF0" w:rsidRPr="00755187" w:rsidRDefault="00945EF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 w:rsidRPr="00945EF0">
              <w:rPr>
                <w:rFonts w:ascii="Arial" w:eastAsia="Calibri" w:hAnsi="Arial" w:cs="Arial"/>
                <w:lang w:val="uk-UA"/>
              </w:rPr>
              <w:t>Організаційний вступ</w:t>
            </w:r>
          </w:p>
        </w:tc>
        <w:tc>
          <w:tcPr>
            <w:tcW w:w="2268" w:type="dxa"/>
            <w:vAlign w:val="center"/>
          </w:tcPr>
          <w:p w:rsidR="00945EF0" w:rsidRDefault="00945EF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 xml:space="preserve">доц. </w:t>
            </w:r>
            <w:proofErr w:type="spellStart"/>
            <w:r>
              <w:rPr>
                <w:rFonts w:ascii="Arial" w:eastAsia="Calibri" w:hAnsi="Arial" w:cs="Arial"/>
                <w:lang w:val="uk-UA"/>
              </w:rPr>
              <w:t>Куртян</w:t>
            </w:r>
            <w:proofErr w:type="spellEnd"/>
            <w:r>
              <w:rPr>
                <w:rFonts w:ascii="Arial" w:eastAsia="Calibri" w:hAnsi="Arial" w:cs="Arial"/>
                <w:lang w:val="uk-UA"/>
              </w:rPr>
              <w:t xml:space="preserve"> Т. В.</w:t>
            </w:r>
          </w:p>
        </w:tc>
      </w:tr>
      <w:tr w:rsidR="00DC23D0" w:rsidRPr="008C768D" w:rsidTr="00945EF0">
        <w:trPr>
          <w:trHeight w:val="1525"/>
        </w:trPr>
        <w:tc>
          <w:tcPr>
            <w:tcW w:w="1526" w:type="dxa"/>
            <w:vAlign w:val="center"/>
          </w:tcPr>
          <w:p w:rsidR="00DC23D0" w:rsidRPr="008C768D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 w:rsidRPr="008C768D">
              <w:rPr>
                <w:rFonts w:ascii="Arial" w:eastAsia="Calibri" w:hAnsi="Arial" w:cs="Arial"/>
                <w:lang w:val="uk-UA"/>
              </w:rPr>
              <w:t>1</w:t>
            </w:r>
            <w:r w:rsidR="00945EF0">
              <w:rPr>
                <w:rFonts w:ascii="Arial" w:eastAsia="Calibri" w:hAnsi="Arial" w:cs="Arial"/>
                <w:lang w:val="uk-UA"/>
              </w:rPr>
              <w:t>5</w:t>
            </w:r>
            <w:r>
              <w:rPr>
                <w:rFonts w:ascii="Arial" w:eastAsia="Calibri" w:hAnsi="Arial" w:cs="Arial"/>
                <w:lang w:val="uk-UA"/>
              </w:rPr>
              <w:t>:</w:t>
            </w:r>
            <w:r w:rsidR="00945EF0">
              <w:rPr>
                <w:rFonts w:ascii="Arial" w:eastAsia="Calibri" w:hAnsi="Arial" w:cs="Arial"/>
                <w:lang w:val="uk-UA"/>
              </w:rPr>
              <w:t>3</w:t>
            </w:r>
            <w:r>
              <w:rPr>
                <w:rFonts w:ascii="Arial" w:eastAsia="Calibri" w:hAnsi="Arial" w:cs="Arial"/>
                <w:lang w:val="uk-UA"/>
              </w:rPr>
              <w:t>0</w:t>
            </w:r>
            <w:r w:rsidRPr="008C768D">
              <w:rPr>
                <w:rFonts w:ascii="Arial" w:eastAsia="Calibri" w:hAnsi="Arial" w:cs="Arial"/>
                <w:lang w:val="uk-UA"/>
              </w:rPr>
              <w:t xml:space="preserve"> - </w:t>
            </w:r>
            <w:r>
              <w:rPr>
                <w:rFonts w:ascii="Arial" w:eastAsia="Calibri" w:hAnsi="Arial" w:cs="Arial"/>
                <w:lang w:val="uk-UA"/>
              </w:rPr>
              <w:t>1</w:t>
            </w:r>
            <w:r w:rsidR="00945EF0">
              <w:rPr>
                <w:rFonts w:ascii="Arial" w:eastAsia="Calibri" w:hAnsi="Arial" w:cs="Arial"/>
                <w:lang w:val="uk-UA"/>
              </w:rPr>
              <w:t>8</w:t>
            </w:r>
            <w:r>
              <w:rPr>
                <w:rFonts w:ascii="Arial" w:eastAsia="Calibri" w:hAnsi="Arial" w:cs="Arial"/>
                <w:lang w:val="uk-UA"/>
              </w:rPr>
              <w:t>:00</w:t>
            </w:r>
          </w:p>
        </w:tc>
        <w:tc>
          <w:tcPr>
            <w:tcW w:w="5386" w:type="dxa"/>
            <w:vAlign w:val="center"/>
          </w:tcPr>
          <w:p w:rsidR="00DC23D0" w:rsidRPr="004D69E8" w:rsidRDefault="009340AD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 w:rsidRPr="009340AD">
              <w:rPr>
                <w:rFonts w:ascii="Arial" w:eastAsia="Calibri" w:hAnsi="Arial" w:cs="Arial"/>
                <w:lang w:val="uk-UA"/>
              </w:rPr>
              <w:t xml:space="preserve">Принципи </w:t>
            </w:r>
            <w:proofErr w:type="spellStart"/>
            <w:r w:rsidRPr="009340AD">
              <w:rPr>
                <w:rFonts w:ascii="Arial" w:eastAsia="Calibri" w:hAnsi="Arial" w:cs="Arial"/>
                <w:lang w:val="uk-UA"/>
              </w:rPr>
              <w:t>постнавантажувального</w:t>
            </w:r>
            <w:proofErr w:type="spellEnd"/>
            <w:r w:rsidRPr="009340AD">
              <w:rPr>
                <w:rFonts w:ascii="Arial" w:eastAsia="Calibri" w:hAnsi="Arial" w:cs="Arial"/>
                <w:lang w:val="uk-UA"/>
              </w:rPr>
              <w:t xml:space="preserve"> відновлення спортсменів і корекція проявів </w:t>
            </w:r>
            <w:proofErr w:type="spellStart"/>
            <w:r w:rsidRPr="009340AD">
              <w:rPr>
                <w:rFonts w:ascii="Arial" w:eastAsia="Calibri" w:hAnsi="Arial" w:cs="Arial"/>
                <w:lang w:val="uk-UA"/>
              </w:rPr>
              <w:t>десинхронозу</w:t>
            </w:r>
            <w:proofErr w:type="spellEnd"/>
            <w:r>
              <w:rPr>
                <w:rFonts w:ascii="Arial" w:eastAsia="Calibri" w:hAnsi="Arial" w:cs="Arial"/>
                <w:lang w:val="uk-UA"/>
              </w:rPr>
              <w:t>.</w:t>
            </w:r>
          </w:p>
        </w:tc>
        <w:tc>
          <w:tcPr>
            <w:tcW w:w="2268" w:type="dxa"/>
            <w:vAlign w:val="center"/>
          </w:tcPr>
          <w:p w:rsidR="00DC23D0" w:rsidRPr="008C768D" w:rsidRDefault="00FE6386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 w:rsidRPr="00FE6386">
              <w:rPr>
                <w:rFonts w:ascii="Arial" w:eastAsia="Calibri" w:hAnsi="Arial" w:cs="Arial"/>
                <w:lang w:val="uk-UA"/>
              </w:rPr>
              <w:t xml:space="preserve">проф. </w:t>
            </w:r>
            <w:proofErr w:type="spellStart"/>
            <w:r w:rsidRPr="00FE6386">
              <w:rPr>
                <w:rFonts w:ascii="Arial" w:eastAsia="Calibri" w:hAnsi="Arial" w:cs="Arial"/>
                <w:lang w:val="uk-UA"/>
              </w:rPr>
              <w:t>Гуніна</w:t>
            </w:r>
            <w:proofErr w:type="spellEnd"/>
            <w:r w:rsidRPr="00FE6386">
              <w:rPr>
                <w:rFonts w:ascii="Arial" w:eastAsia="Calibri" w:hAnsi="Arial" w:cs="Arial"/>
                <w:lang w:val="uk-UA"/>
              </w:rPr>
              <w:t xml:space="preserve"> - Орлова Л. М.</w:t>
            </w:r>
          </w:p>
        </w:tc>
      </w:tr>
      <w:tr w:rsidR="00DC23D0" w:rsidRPr="008C768D" w:rsidTr="00945EF0">
        <w:tc>
          <w:tcPr>
            <w:tcW w:w="1526" w:type="dxa"/>
            <w:tcBorders>
              <w:right w:val="nil"/>
            </w:tcBorders>
            <w:shd w:val="pct12" w:color="auto" w:fill="auto"/>
            <w:vAlign w:val="center"/>
          </w:tcPr>
          <w:p w:rsidR="00DC23D0" w:rsidRPr="008C768D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1</w:t>
            </w:r>
            <w:r w:rsidR="00945EF0">
              <w:rPr>
                <w:rFonts w:ascii="Arial" w:eastAsia="Calibri" w:hAnsi="Arial" w:cs="Arial"/>
                <w:lang w:val="uk-UA"/>
              </w:rPr>
              <w:t>8</w:t>
            </w:r>
            <w:r>
              <w:rPr>
                <w:rFonts w:ascii="Arial" w:eastAsia="Calibri" w:hAnsi="Arial" w:cs="Arial"/>
                <w:lang w:val="uk-UA"/>
              </w:rPr>
              <w:t>.</w:t>
            </w:r>
            <w:r w:rsidR="00945EF0">
              <w:rPr>
                <w:rFonts w:ascii="Arial" w:eastAsia="Calibri" w:hAnsi="Arial" w:cs="Arial"/>
                <w:lang w:val="uk-UA"/>
              </w:rPr>
              <w:t>00</w:t>
            </w:r>
            <w:r>
              <w:rPr>
                <w:rFonts w:ascii="Arial" w:eastAsia="Calibri" w:hAnsi="Arial" w:cs="Arial"/>
                <w:lang w:val="uk-UA"/>
              </w:rPr>
              <w:t xml:space="preserve"> - 1</w:t>
            </w:r>
            <w:r w:rsidR="00945EF0">
              <w:rPr>
                <w:rFonts w:ascii="Arial" w:eastAsia="Calibri" w:hAnsi="Arial" w:cs="Arial"/>
                <w:lang w:val="uk-UA"/>
              </w:rPr>
              <w:t>8</w:t>
            </w:r>
            <w:r w:rsidRPr="008C768D">
              <w:rPr>
                <w:rFonts w:ascii="Arial" w:eastAsia="Calibri" w:hAnsi="Arial" w:cs="Arial"/>
                <w:lang w:val="uk-UA"/>
              </w:rPr>
              <w:t>:</w:t>
            </w:r>
            <w:r w:rsidR="00945EF0">
              <w:rPr>
                <w:rFonts w:ascii="Arial" w:eastAsia="Calibri" w:hAnsi="Arial" w:cs="Arial"/>
                <w:lang w:val="uk-UA"/>
              </w:rPr>
              <w:t>15</w:t>
            </w:r>
          </w:p>
        </w:tc>
        <w:tc>
          <w:tcPr>
            <w:tcW w:w="5386" w:type="dxa"/>
            <w:tcBorders>
              <w:left w:val="nil"/>
              <w:right w:val="nil"/>
            </w:tcBorders>
            <w:shd w:val="pct12" w:color="auto" w:fill="auto"/>
            <w:vAlign w:val="center"/>
          </w:tcPr>
          <w:p w:rsidR="00DC23D0" w:rsidRPr="008C768D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b/>
                <w:lang w:val="uk-UA"/>
              </w:rPr>
            </w:pPr>
            <w:r w:rsidRPr="008C768D">
              <w:rPr>
                <w:rFonts w:ascii="Arial" w:eastAsia="Times New Roman" w:hAnsi="Arial" w:cs="Arial"/>
                <w:lang w:val="uk-UA"/>
              </w:rPr>
              <w:t>Перерва</w:t>
            </w:r>
          </w:p>
        </w:tc>
        <w:tc>
          <w:tcPr>
            <w:tcW w:w="2268" w:type="dxa"/>
            <w:tcBorders>
              <w:left w:val="nil"/>
            </w:tcBorders>
            <w:shd w:val="pct12" w:color="auto" w:fill="auto"/>
            <w:vAlign w:val="center"/>
          </w:tcPr>
          <w:p w:rsidR="00DC23D0" w:rsidRPr="008C768D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</w:p>
        </w:tc>
      </w:tr>
      <w:tr w:rsidR="00DC23D0" w:rsidRPr="008C768D" w:rsidTr="00945EF0"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DC23D0" w:rsidRPr="008C768D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1</w:t>
            </w:r>
            <w:r w:rsidR="00945EF0">
              <w:rPr>
                <w:rFonts w:ascii="Arial" w:eastAsia="Calibri" w:hAnsi="Arial" w:cs="Arial"/>
                <w:lang w:val="uk-UA"/>
              </w:rPr>
              <w:t>8</w:t>
            </w:r>
            <w:r>
              <w:rPr>
                <w:rFonts w:ascii="Arial" w:eastAsia="Calibri" w:hAnsi="Arial" w:cs="Arial"/>
                <w:lang w:val="uk-UA"/>
              </w:rPr>
              <w:t>:</w:t>
            </w:r>
            <w:r w:rsidR="00945EF0">
              <w:rPr>
                <w:rFonts w:ascii="Arial" w:eastAsia="Calibri" w:hAnsi="Arial" w:cs="Arial"/>
                <w:lang w:val="uk-UA"/>
              </w:rPr>
              <w:t>15</w:t>
            </w:r>
            <w:r>
              <w:rPr>
                <w:rFonts w:ascii="Arial" w:eastAsia="Calibri" w:hAnsi="Arial" w:cs="Arial"/>
                <w:lang w:val="uk-UA"/>
              </w:rPr>
              <w:t xml:space="preserve"> - 1</w:t>
            </w:r>
            <w:r w:rsidR="00945EF0">
              <w:rPr>
                <w:rFonts w:ascii="Arial" w:eastAsia="Calibri" w:hAnsi="Arial" w:cs="Arial"/>
                <w:lang w:val="uk-UA"/>
              </w:rPr>
              <w:t>9</w:t>
            </w:r>
            <w:r w:rsidRPr="008C768D">
              <w:rPr>
                <w:rFonts w:ascii="Arial" w:eastAsia="Calibri" w:hAnsi="Arial" w:cs="Arial"/>
                <w:lang w:val="uk-UA"/>
              </w:rPr>
              <w:t>:</w:t>
            </w:r>
            <w:r>
              <w:rPr>
                <w:rFonts w:ascii="Arial" w:eastAsia="Calibri" w:hAnsi="Arial" w:cs="Arial"/>
                <w:lang w:val="uk-UA"/>
              </w:rPr>
              <w:t>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DC23D0" w:rsidRPr="00F15633" w:rsidRDefault="00945EF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Інтерактивна сесія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E6386" w:rsidRDefault="00FE6386" w:rsidP="00120327">
            <w:pPr>
              <w:tabs>
                <w:tab w:val="center" w:pos="4536"/>
              </w:tabs>
              <w:spacing w:line="240" w:lineRule="auto"/>
              <w:rPr>
                <w:rFonts w:ascii="Arial" w:eastAsia="Calibri" w:hAnsi="Arial" w:cs="Arial"/>
                <w:lang w:val="uk-UA"/>
              </w:rPr>
            </w:pPr>
            <w:r w:rsidRPr="00FE6386">
              <w:rPr>
                <w:rFonts w:ascii="Arial" w:eastAsia="Calibri" w:hAnsi="Arial" w:cs="Arial"/>
                <w:lang w:val="uk-UA"/>
              </w:rPr>
              <w:t xml:space="preserve">проф. </w:t>
            </w:r>
            <w:proofErr w:type="spellStart"/>
            <w:r w:rsidRPr="00FE6386">
              <w:rPr>
                <w:rFonts w:ascii="Arial" w:eastAsia="Calibri" w:hAnsi="Arial" w:cs="Arial"/>
                <w:lang w:val="uk-UA"/>
              </w:rPr>
              <w:t>Гуніна</w:t>
            </w:r>
            <w:proofErr w:type="spellEnd"/>
            <w:r w:rsidRPr="00FE6386">
              <w:rPr>
                <w:rFonts w:ascii="Arial" w:eastAsia="Calibri" w:hAnsi="Arial" w:cs="Arial"/>
                <w:lang w:val="uk-UA"/>
              </w:rPr>
              <w:t xml:space="preserve"> - Орлова Л. М.</w:t>
            </w:r>
          </w:p>
          <w:p w:rsidR="00DC23D0" w:rsidRPr="008C768D" w:rsidRDefault="00945EF0" w:rsidP="00120327">
            <w:pPr>
              <w:tabs>
                <w:tab w:val="center" w:pos="4536"/>
              </w:tabs>
              <w:spacing w:line="240" w:lineRule="auto"/>
              <w:rPr>
                <w:rFonts w:ascii="Arial" w:eastAsia="Calibri" w:hAnsi="Arial" w:cs="Arial"/>
                <w:lang w:val="uk-UA"/>
              </w:rPr>
            </w:pPr>
            <w:r w:rsidRPr="00945EF0">
              <w:rPr>
                <w:rFonts w:ascii="Arial" w:eastAsia="Calibri" w:hAnsi="Arial" w:cs="Arial"/>
                <w:lang w:val="uk-UA"/>
              </w:rPr>
              <w:t xml:space="preserve">доц. </w:t>
            </w:r>
            <w:proofErr w:type="spellStart"/>
            <w:r w:rsidRPr="00945EF0">
              <w:rPr>
                <w:rFonts w:ascii="Arial" w:eastAsia="Calibri" w:hAnsi="Arial" w:cs="Arial"/>
                <w:lang w:val="uk-UA"/>
              </w:rPr>
              <w:t>Куртян</w:t>
            </w:r>
            <w:proofErr w:type="spellEnd"/>
            <w:r w:rsidRPr="00945EF0">
              <w:rPr>
                <w:rFonts w:ascii="Arial" w:eastAsia="Calibri" w:hAnsi="Arial" w:cs="Arial"/>
                <w:lang w:val="uk-UA"/>
              </w:rPr>
              <w:t xml:space="preserve"> Т.В.</w:t>
            </w:r>
          </w:p>
        </w:tc>
      </w:tr>
      <w:tr w:rsidR="00945EF0" w:rsidRPr="008C768D" w:rsidTr="00945EF0"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945EF0" w:rsidRDefault="00945EF0" w:rsidP="00945EF0">
            <w:pPr>
              <w:tabs>
                <w:tab w:val="center" w:pos="4536"/>
              </w:tabs>
              <w:ind w:right="-108"/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19.00 – 20.00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945EF0" w:rsidRDefault="00945EF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Практична сесія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45EF0" w:rsidRDefault="00945EF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проф.</w:t>
            </w:r>
            <w:r>
              <w:t xml:space="preserve"> </w:t>
            </w:r>
            <w:proofErr w:type="spellStart"/>
            <w:r w:rsidRPr="00945EF0">
              <w:rPr>
                <w:rFonts w:ascii="Arial" w:eastAsia="Calibri" w:hAnsi="Arial" w:cs="Arial"/>
                <w:lang w:val="uk-UA"/>
              </w:rPr>
              <w:t>Гуніна</w:t>
            </w:r>
            <w:proofErr w:type="spellEnd"/>
            <w:r w:rsidR="00FE6386">
              <w:rPr>
                <w:rFonts w:ascii="Arial" w:eastAsia="Calibri" w:hAnsi="Arial" w:cs="Arial"/>
                <w:lang w:val="uk-UA"/>
              </w:rPr>
              <w:t xml:space="preserve"> - Орлова</w:t>
            </w:r>
            <w:r w:rsidRPr="00945EF0">
              <w:rPr>
                <w:rFonts w:ascii="Arial" w:eastAsia="Calibri" w:hAnsi="Arial" w:cs="Arial"/>
                <w:lang w:val="uk-UA"/>
              </w:rPr>
              <w:t xml:space="preserve"> Л. М.</w:t>
            </w:r>
          </w:p>
          <w:p w:rsidR="00945EF0" w:rsidRDefault="00945EF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 xml:space="preserve">доц. </w:t>
            </w:r>
            <w:proofErr w:type="spellStart"/>
            <w:r>
              <w:rPr>
                <w:rFonts w:ascii="Arial" w:eastAsia="Calibri" w:hAnsi="Arial" w:cs="Arial"/>
                <w:lang w:val="uk-UA"/>
              </w:rPr>
              <w:t>Куртян</w:t>
            </w:r>
            <w:proofErr w:type="spellEnd"/>
            <w:r>
              <w:rPr>
                <w:rFonts w:ascii="Arial" w:eastAsia="Calibri" w:hAnsi="Arial" w:cs="Arial"/>
                <w:lang w:val="uk-UA"/>
              </w:rPr>
              <w:t xml:space="preserve"> Т.В.</w:t>
            </w:r>
          </w:p>
        </w:tc>
      </w:tr>
      <w:tr w:rsidR="00957068" w:rsidRPr="008C768D" w:rsidTr="00945EF0"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957068" w:rsidRDefault="00957068" w:rsidP="00945EF0">
            <w:pPr>
              <w:tabs>
                <w:tab w:val="center" w:pos="4536"/>
              </w:tabs>
              <w:ind w:right="-108"/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 xml:space="preserve">20.00 – 20.30 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957068" w:rsidRDefault="00957068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 w:rsidRPr="00957068">
              <w:rPr>
                <w:rFonts w:ascii="Arial" w:eastAsia="Calibri" w:hAnsi="Arial" w:cs="Arial"/>
                <w:lang w:val="uk-UA"/>
              </w:rPr>
              <w:t>Підбиття підсумків та завершення заходу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57068" w:rsidRDefault="00957068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 xml:space="preserve">доц. </w:t>
            </w:r>
            <w:proofErr w:type="spellStart"/>
            <w:r>
              <w:rPr>
                <w:rFonts w:ascii="Arial" w:eastAsia="Calibri" w:hAnsi="Arial" w:cs="Arial"/>
                <w:lang w:val="uk-UA"/>
              </w:rPr>
              <w:t>Куртян</w:t>
            </w:r>
            <w:proofErr w:type="spellEnd"/>
            <w:r>
              <w:rPr>
                <w:rFonts w:ascii="Arial" w:eastAsia="Calibri" w:hAnsi="Arial" w:cs="Arial"/>
                <w:lang w:val="uk-UA"/>
              </w:rPr>
              <w:t xml:space="preserve"> Т. В.</w:t>
            </w:r>
          </w:p>
        </w:tc>
      </w:tr>
      <w:tr w:rsidR="00DC23D0" w:rsidRPr="008C768D" w:rsidTr="00945EF0">
        <w:tc>
          <w:tcPr>
            <w:tcW w:w="1526" w:type="dxa"/>
            <w:tcBorders>
              <w:right w:val="nil"/>
            </w:tcBorders>
            <w:shd w:val="pct12" w:color="auto" w:fill="auto"/>
            <w:vAlign w:val="center"/>
          </w:tcPr>
          <w:p w:rsidR="00DC23D0" w:rsidRPr="008C768D" w:rsidRDefault="00120327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  <w:r>
              <w:rPr>
                <w:rFonts w:ascii="Arial" w:eastAsia="Calibri" w:hAnsi="Arial" w:cs="Arial"/>
                <w:lang w:val="uk-UA"/>
              </w:rPr>
              <w:t>20</w:t>
            </w:r>
            <w:r w:rsidR="00DC23D0">
              <w:rPr>
                <w:rFonts w:ascii="Arial" w:eastAsia="Calibri" w:hAnsi="Arial" w:cs="Arial"/>
                <w:lang w:val="uk-UA"/>
              </w:rPr>
              <w:t>:</w:t>
            </w:r>
            <w:r w:rsidR="00957068">
              <w:rPr>
                <w:rFonts w:ascii="Arial" w:eastAsia="Calibri" w:hAnsi="Arial" w:cs="Arial"/>
                <w:lang w:val="uk-UA"/>
              </w:rPr>
              <w:t>3</w:t>
            </w:r>
            <w:r w:rsidR="00DC23D0">
              <w:rPr>
                <w:rFonts w:ascii="Arial" w:eastAsia="Calibri" w:hAnsi="Arial" w:cs="Arial"/>
                <w:lang w:val="uk-UA"/>
              </w:rPr>
              <w:t xml:space="preserve">0 - </w:t>
            </w:r>
            <w:r w:rsidR="00A806DF">
              <w:rPr>
                <w:rFonts w:ascii="Arial" w:eastAsia="Calibri" w:hAnsi="Arial" w:cs="Arial"/>
                <w:lang w:val="uk-UA"/>
              </w:rPr>
              <w:t>23</w:t>
            </w:r>
            <w:r w:rsidR="00DC23D0">
              <w:rPr>
                <w:rFonts w:ascii="Arial" w:eastAsia="Calibri" w:hAnsi="Arial" w:cs="Arial"/>
                <w:lang w:val="uk-UA"/>
              </w:rPr>
              <w:t>:</w:t>
            </w:r>
            <w:r w:rsidR="00A806DF">
              <w:rPr>
                <w:rFonts w:ascii="Arial" w:eastAsia="Calibri" w:hAnsi="Arial" w:cs="Arial"/>
                <w:lang w:val="uk-UA"/>
              </w:rPr>
              <w:t>59</w:t>
            </w:r>
          </w:p>
        </w:tc>
        <w:tc>
          <w:tcPr>
            <w:tcW w:w="5386" w:type="dxa"/>
            <w:tcBorders>
              <w:left w:val="nil"/>
              <w:right w:val="nil"/>
            </w:tcBorders>
            <w:shd w:val="pct12" w:color="auto" w:fill="auto"/>
            <w:vAlign w:val="center"/>
          </w:tcPr>
          <w:p w:rsidR="00DC23D0" w:rsidRPr="00A806DF" w:rsidRDefault="00A806DF" w:rsidP="00F81CCE">
            <w:pPr>
              <w:rPr>
                <w:rFonts w:ascii="Arial" w:eastAsia="Calibri" w:hAnsi="Arial" w:cs="Arial"/>
                <w:lang w:val="uk-UA"/>
              </w:rPr>
            </w:pPr>
            <w:r w:rsidRPr="00A806DF">
              <w:rPr>
                <w:rFonts w:ascii="Arial" w:eastAsia="Calibri" w:hAnsi="Arial" w:cs="Arial"/>
                <w:lang w:val="uk-UA"/>
              </w:rPr>
              <w:t>Тестування</w:t>
            </w:r>
          </w:p>
        </w:tc>
        <w:tc>
          <w:tcPr>
            <w:tcW w:w="2268" w:type="dxa"/>
            <w:tcBorders>
              <w:left w:val="nil"/>
            </w:tcBorders>
            <w:shd w:val="pct12" w:color="auto" w:fill="auto"/>
            <w:vAlign w:val="center"/>
          </w:tcPr>
          <w:p w:rsidR="00DC23D0" w:rsidRPr="008C768D" w:rsidRDefault="00DC23D0" w:rsidP="00F81CCE">
            <w:pPr>
              <w:tabs>
                <w:tab w:val="center" w:pos="4536"/>
              </w:tabs>
              <w:rPr>
                <w:rFonts w:ascii="Arial" w:eastAsia="Calibri" w:hAnsi="Arial" w:cs="Arial"/>
                <w:lang w:val="uk-UA"/>
              </w:rPr>
            </w:pPr>
          </w:p>
        </w:tc>
      </w:tr>
    </w:tbl>
    <w:p w:rsidR="00DC23D0" w:rsidRDefault="00DC23D0" w:rsidP="00DC23D0">
      <w:pPr>
        <w:rPr>
          <w:lang w:val="uk-UA"/>
        </w:rPr>
      </w:pPr>
    </w:p>
    <w:p w:rsidR="00957068" w:rsidRPr="00957068" w:rsidRDefault="00957068" w:rsidP="00957068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957068">
        <w:rPr>
          <w:rFonts w:ascii="Arial" w:eastAsia="Calibri" w:hAnsi="Arial" w:cs="Arial"/>
          <w:sz w:val="24"/>
          <w:szCs w:val="24"/>
          <w:lang w:val="uk-UA"/>
        </w:rPr>
        <w:t>Організаційний вступ</w:t>
      </w:r>
      <w:r>
        <w:rPr>
          <w:rFonts w:ascii="Arial" w:eastAsia="Calibri" w:hAnsi="Arial" w:cs="Arial"/>
          <w:sz w:val="24"/>
          <w:szCs w:val="24"/>
          <w:lang w:val="uk-UA"/>
        </w:rPr>
        <w:t xml:space="preserve"> - </w:t>
      </w:r>
      <w:r w:rsidRPr="00957068">
        <w:rPr>
          <w:rFonts w:ascii="Arial" w:eastAsia="Calibri" w:hAnsi="Arial" w:cs="Arial"/>
          <w:sz w:val="24"/>
          <w:szCs w:val="24"/>
          <w:lang w:val="uk-UA"/>
        </w:rPr>
        <w:t xml:space="preserve">30 </w:t>
      </w:r>
      <w:proofErr w:type="spellStart"/>
      <w:r w:rsidRPr="00957068">
        <w:rPr>
          <w:rFonts w:ascii="Arial" w:eastAsia="Calibri" w:hAnsi="Arial" w:cs="Arial"/>
          <w:sz w:val="24"/>
          <w:szCs w:val="24"/>
          <w:lang w:val="uk-UA"/>
        </w:rPr>
        <w:t>хв</w:t>
      </w:r>
      <w:proofErr w:type="spellEnd"/>
      <w:r w:rsidRPr="00957068">
        <w:rPr>
          <w:rFonts w:ascii="Arial" w:eastAsia="Calibri" w:hAnsi="Arial" w:cs="Arial"/>
          <w:sz w:val="24"/>
          <w:szCs w:val="24"/>
          <w:lang w:val="uk-UA"/>
        </w:rPr>
        <w:tab/>
      </w:r>
    </w:p>
    <w:p w:rsidR="00957068" w:rsidRPr="00957068" w:rsidRDefault="00957068" w:rsidP="00957068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957068">
        <w:rPr>
          <w:rFonts w:ascii="Arial" w:eastAsia="Calibri" w:hAnsi="Arial" w:cs="Arial"/>
          <w:sz w:val="24"/>
          <w:szCs w:val="24"/>
          <w:lang w:val="uk-UA"/>
        </w:rPr>
        <w:t xml:space="preserve">Лекційний модуль </w:t>
      </w:r>
      <w:r>
        <w:rPr>
          <w:rFonts w:ascii="Arial" w:eastAsia="Calibri" w:hAnsi="Arial" w:cs="Arial"/>
          <w:sz w:val="24"/>
          <w:szCs w:val="24"/>
          <w:lang w:val="uk-UA"/>
        </w:rPr>
        <w:t xml:space="preserve">- </w:t>
      </w:r>
      <w:r w:rsidRPr="00957068">
        <w:rPr>
          <w:rFonts w:ascii="Arial" w:eastAsia="Calibri" w:hAnsi="Arial" w:cs="Arial"/>
          <w:sz w:val="24"/>
          <w:szCs w:val="24"/>
          <w:lang w:val="uk-UA"/>
        </w:rPr>
        <w:t xml:space="preserve">135 </w:t>
      </w:r>
      <w:proofErr w:type="spellStart"/>
      <w:r w:rsidRPr="00957068">
        <w:rPr>
          <w:rFonts w:ascii="Arial" w:eastAsia="Calibri" w:hAnsi="Arial" w:cs="Arial"/>
          <w:sz w:val="24"/>
          <w:szCs w:val="24"/>
          <w:lang w:val="uk-UA"/>
        </w:rPr>
        <w:t>хв</w:t>
      </w:r>
      <w:proofErr w:type="spellEnd"/>
      <w:r w:rsidRPr="00957068">
        <w:rPr>
          <w:rFonts w:ascii="Arial" w:eastAsia="Calibri" w:hAnsi="Arial" w:cs="Arial"/>
          <w:sz w:val="24"/>
          <w:szCs w:val="24"/>
          <w:lang w:val="uk-UA"/>
        </w:rPr>
        <w:tab/>
      </w:r>
    </w:p>
    <w:p w:rsidR="00957068" w:rsidRPr="00957068" w:rsidRDefault="00957068" w:rsidP="00957068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957068">
        <w:rPr>
          <w:rFonts w:ascii="Arial" w:eastAsia="Calibri" w:hAnsi="Arial" w:cs="Arial"/>
          <w:sz w:val="24"/>
          <w:szCs w:val="24"/>
          <w:lang w:val="uk-UA"/>
        </w:rPr>
        <w:t>Перерва</w:t>
      </w:r>
      <w:r>
        <w:rPr>
          <w:rFonts w:ascii="Arial" w:eastAsia="Calibri" w:hAnsi="Arial" w:cs="Arial"/>
          <w:sz w:val="24"/>
          <w:szCs w:val="24"/>
          <w:lang w:val="uk-UA"/>
        </w:rPr>
        <w:t xml:space="preserve"> - </w:t>
      </w:r>
      <w:r w:rsidRPr="00957068">
        <w:rPr>
          <w:rFonts w:ascii="Arial" w:eastAsia="Calibri" w:hAnsi="Arial" w:cs="Arial"/>
          <w:sz w:val="24"/>
          <w:szCs w:val="24"/>
          <w:lang w:val="uk-UA"/>
        </w:rPr>
        <w:t xml:space="preserve"> 15 </w:t>
      </w:r>
      <w:proofErr w:type="spellStart"/>
      <w:r w:rsidRPr="00957068">
        <w:rPr>
          <w:rFonts w:ascii="Arial" w:eastAsia="Calibri" w:hAnsi="Arial" w:cs="Arial"/>
          <w:sz w:val="24"/>
          <w:szCs w:val="24"/>
          <w:lang w:val="uk-UA"/>
        </w:rPr>
        <w:t>хв</w:t>
      </w:r>
      <w:proofErr w:type="spellEnd"/>
      <w:r w:rsidRPr="00957068">
        <w:rPr>
          <w:rFonts w:ascii="Arial" w:eastAsia="Calibri" w:hAnsi="Arial" w:cs="Arial"/>
          <w:sz w:val="24"/>
          <w:szCs w:val="24"/>
          <w:lang w:val="uk-UA"/>
        </w:rPr>
        <w:t xml:space="preserve"> </w:t>
      </w:r>
    </w:p>
    <w:p w:rsidR="00957068" w:rsidRPr="00957068" w:rsidRDefault="00957068" w:rsidP="00957068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957068">
        <w:rPr>
          <w:rFonts w:ascii="Arial" w:eastAsia="Calibri" w:hAnsi="Arial" w:cs="Arial"/>
          <w:sz w:val="24"/>
          <w:szCs w:val="24"/>
          <w:lang w:val="uk-UA"/>
        </w:rPr>
        <w:t xml:space="preserve">Інтерактивні сесії </w:t>
      </w:r>
      <w:r>
        <w:rPr>
          <w:rFonts w:ascii="Arial" w:eastAsia="Calibri" w:hAnsi="Arial" w:cs="Arial"/>
          <w:sz w:val="24"/>
          <w:szCs w:val="24"/>
          <w:lang w:val="uk-UA"/>
        </w:rPr>
        <w:t xml:space="preserve">- </w:t>
      </w:r>
      <w:r w:rsidRPr="00957068">
        <w:rPr>
          <w:rFonts w:ascii="Arial" w:eastAsia="Calibri" w:hAnsi="Arial" w:cs="Arial"/>
          <w:sz w:val="24"/>
          <w:szCs w:val="24"/>
          <w:lang w:val="uk-UA"/>
        </w:rPr>
        <w:t xml:space="preserve">45 </w:t>
      </w:r>
      <w:proofErr w:type="spellStart"/>
      <w:r w:rsidRPr="00957068">
        <w:rPr>
          <w:rFonts w:ascii="Arial" w:eastAsia="Calibri" w:hAnsi="Arial" w:cs="Arial"/>
          <w:sz w:val="24"/>
          <w:szCs w:val="24"/>
          <w:lang w:val="uk-UA"/>
        </w:rPr>
        <w:t>хв</w:t>
      </w:r>
      <w:proofErr w:type="spellEnd"/>
    </w:p>
    <w:p w:rsidR="00957068" w:rsidRPr="00957068" w:rsidRDefault="00957068" w:rsidP="00957068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957068">
        <w:rPr>
          <w:rFonts w:ascii="Arial" w:eastAsia="Calibri" w:hAnsi="Arial" w:cs="Arial"/>
          <w:sz w:val="24"/>
          <w:szCs w:val="24"/>
          <w:lang w:val="uk-UA"/>
        </w:rPr>
        <w:t>Практичні заняття</w:t>
      </w:r>
      <w:r>
        <w:rPr>
          <w:rFonts w:ascii="Arial" w:eastAsia="Calibri" w:hAnsi="Arial" w:cs="Arial"/>
          <w:sz w:val="24"/>
          <w:szCs w:val="24"/>
          <w:lang w:val="uk-UA"/>
        </w:rPr>
        <w:t xml:space="preserve"> - </w:t>
      </w:r>
      <w:r w:rsidRPr="00957068">
        <w:rPr>
          <w:rFonts w:ascii="Arial" w:eastAsia="Calibri" w:hAnsi="Arial" w:cs="Arial"/>
          <w:sz w:val="24"/>
          <w:szCs w:val="24"/>
          <w:lang w:val="uk-UA"/>
        </w:rPr>
        <w:t xml:space="preserve">60 </w:t>
      </w:r>
      <w:proofErr w:type="spellStart"/>
      <w:r w:rsidRPr="00957068">
        <w:rPr>
          <w:rFonts w:ascii="Arial" w:eastAsia="Calibri" w:hAnsi="Arial" w:cs="Arial"/>
          <w:sz w:val="24"/>
          <w:szCs w:val="24"/>
          <w:lang w:val="uk-UA"/>
        </w:rPr>
        <w:t>хв</w:t>
      </w:r>
      <w:proofErr w:type="spellEnd"/>
      <w:r w:rsidRPr="00957068">
        <w:rPr>
          <w:rFonts w:ascii="Arial" w:eastAsia="Calibri" w:hAnsi="Arial" w:cs="Arial"/>
          <w:sz w:val="24"/>
          <w:szCs w:val="24"/>
          <w:lang w:val="uk-UA"/>
        </w:rPr>
        <w:tab/>
      </w:r>
    </w:p>
    <w:p w:rsidR="00957068" w:rsidRPr="00957068" w:rsidRDefault="00957068" w:rsidP="00957068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957068">
        <w:rPr>
          <w:rFonts w:ascii="Arial" w:eastAsia="Calibri" w:hAnsi="Arial" w:cs="Arial"/>
          <w:sz w:val="24"/>
          <w:szCs w:val="24"/>
          <w:lang w:val="uk-UA"/>
        </w:rPr>
        <w:t>Підбиття підсумків та завершення заходу</w:t>
      </w:r>
      <w:r>
        <w:rPr>
          <w:rFonts w:ascii="Arial" w:eastAsia="Calibri" w:hAnsi="Arial" w:cs="Arial"/>
          <w:sz w:val="24"/>
          <w:szCs w:val="24"/>
          <w:lang w:val="uk-UA"/>
        </w:rPr>
        <w:t xml:space="preserve"> - </w:t>
      </w:r>
      <w:r w:rsidRPr="00957068">
        <w:rPr>
          <w:rFonts w:ascii="Arial" w:eastAsia="Calibri" w:hAnsi="Arial" w:cs="Arial"/>
          <w:sz w:val="24"/>
          <w:szCs w:val="24"/>
          <w:lang w:val="uk-UA"/>
        </w:rPr>
        <w:t xml:space="preserve">30 </w:t>
      </w:r>
      <w:proofErr w:type="spellStart"/>
      <w:r w:rsidRPr="00957068">
        <w:rPr>
          <w:rFonts w:ascii="Arial" w:eastAsia="Calibri" w:hAnsi="Arial" w:cs="Arial"/>
          <w:sz w:val="24"/>
          <w:szCs w:val="24"/>
          <w:lang w:val="uk-UA"/>
        </w:rPr>
        <w:t>хв</w:t>
      </w:r>
      <w:proofErr w:type="spellEnd"/>
    </w:p>
    <w:p w:rsidR="00957068" w:rsidRDefault="00957068" w:rsidP="00957068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957068">
        <w:rPr>
          <w:rFonts w:ascii="Arial" w:eastAsia="Calibri" w:hAnsi="Arial" w:cs="Arial"/>
          <w:sz w:val="24"/>
          <w:szCs w:val="24"/>
          <w:lang w:val="uk-UA"/>
        </w:rPr>
        <w:t xml:space="preserve">Підсумкова оцінка (тестування) </w:t>
      </w:r>
      <w:r>
        <w:rPr>
          <w:rFonts w:ascii="Arial" w:eastAsia="Calibri" w:hAnsi="Arial" w:cs="Arial"/>
          <w:sz w:val="24"/>
          <w:szCs w:val="24"/>
          <w:lang w:val="uk-UA"/>
        </w:rPr>
        <w:t xml:space="preserve"> - </w:t>
      </w:r>
      <w:r w:rsidRPr="00957068">
        <w:rPr>
          <w:rFonts w:ascii="Arial" w:eastAsia="Calibri" w:hAnsi="Arial" w:cs="Arial"/>
          <w:sz w:val="24"/>
          <w:szCs w:val="24"/>
          <w:lang w:val="uk-UA"/>
        </w:rPr>
        <w:t xml:space="preserve"> 150 </w:t>
      </w:r>
      <w:proofErr w:type="spellStart"/>
      <w:r w:rsidRPr="00957068">
        <w:rPr>
          <w:rFonts w:ascii="Arial" w:eastAsia="Calibri" w:hAnsi="Arial" w:cs="Arial"/>
          <w:sz w:val="24"/>
          <w:szCs w:val="24"/>
          <w:lang w:val="uk-UA"/>
        </w:rPr>
        <w:t>хв</w:t>
      </w:r>
      <w:proofErr w:type="spellEnd"/>
    </w:p>
    <w:p w:rsidR="00EF1038" w:rsidRDefault="00633614" w:rsidP="00EF1038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b/>
          <w:bCs/>
          <w:iCs/>
          <w:sz w:val="24"/>
          <w:szCs w:val="24"/>
          <w:lang w:val="uk-UA"/>
        </w:rPr>
      </w:pPr>
      <w:r w:rsidRPr="008B2CFF">
        <w:rPr>
          <w:rFonts w:ascii="Arial" w:eastAsia="Calibri" w:hAnsi="Arial" w:cs="Arial"/>
          <w:b/>
          <w:bCs/>
          <w:iCs/>
          <w:sz w:val="24"/>
          <w:szCs w:val="24"/>
          <w:lang w:val="uk-UA"/>
        </w:rPr>
        <w:t xml:space="preserve">Тренери: </w:t>
      </w:r>
    </w:p>
    <w:p w:rsidR="00EF1038" w:rsidRPr="00EF1038" w:rsidRDefault="00EF1038" w:rsidP="00EF1038">
      <w:pPr>
        <w:pStyle w:val="a3"/>
        <w:numPr>
          <w:ilvl w:val="0"/>
          <w:numId w:val="5"/>
        </w:numPr>
        <w:tabs>
          <w:tab w:val="center" w:pos="4536"/>
        </w:tabs>
        <w:spacing w:after="120"/>
        <w:jc w:val="both"/>
        <w:rPr>
          <w:rFonts w:ascii="Arial" w:eastAsia="Calibri" w:hAnsi="Arial" w:cs="Arial"/>
          <w:b/>
          <w:bCs/>
          <w:sz w:val="24"/>
          <w:szCs w:val="24"/>
          <w:lang w:val="uk-UA"/>
        </w:rPr>
      </w:pPr>
      <w:proofErr w:type="spellStart"/>
      <w:r w:rsidRPr="00EF1038">
        <w:rPr>
          <w:rFonts w:ascii="Arial" w:eastAsia="Calibri" w:hAnsi="Arial" w:cs="Arial"/>
          <w:b/>
          <w:bCs/>
          <w:sz w:val="24"/>
          <w:szCs w:val="24"/>
          <w:lang w:val="uk-UA"/>
        </w:rPr>
        <w:t>Гуніна-Орлова</w:t>
      </w:r>
      <w:proofErr w:type="spellEnd"/>
      <w:r w:rsidRPr="00EF1038">
        <w:rPr>
          <w:rFonts w:ascii="Arial" w:eastAsia="Calibri" w:hAnsi="Arial" w:cs="Arial"/>
          <w:b/>
          <w:bCs/>
          <w:sz w:val="24"/>
          <w:szCs w:val="24"/>
          <w:lang w:val="uk-UA"/>
        </w:rPr>
        <w:t xml:space="preserve"> Лариса Михайлівна</w:t>
      </w:r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 - доктор біологічних наук, професор кафедри технологій оздоровлення та фізкультурно-спортивної реабілітації Державного податкового університету, засновник та керівник Міжнародного центру спортивної науки і практики "Олімпія".</w:t>
      </w:r>
    </w:p>
    <w:p w:rsidR="00DC23D0" w:rsidRPr="00DC23D0" w:rsidRDefault="00DC23D0" w:rsidP="00957068">
      <w:pPr>
        <w:jc w:val="both"/>
        <w:rPr>
          <w:rFonts w:ascii="Arial" w:eastAsia="Calibri" w:hAnsi="Arial" w:cs="Arial"/>
          <w:b/>
          <w:bCs/>
          <w:iCs/>
          <w:sz w:val="24"/>
          <w:szCs w:val="24"/>
          <w:lang w:val="uk-UA"/>
        </w:rPr>
      </w:pPr>
    </w:p>
    <w:p w:rsidR="00DC23D0" w:rsidRPr="00EF1038" w:rsidRDefault="00DC23D0" w:rsidP="00EF1038">
      <w:pPr>
        <w:pStyle w:val="a3"/>
        <w:numPr>
          <w:ilvl w:val="0"/>
          <w:numId w:val="5"/>
        </w:numPr>
        <w:tabs>
          <w:tab w:val="center" w:pos="4536"/>
        </w:tabs>
        <w:spacing w:after="120"/>
        <w:jc w:val="both"/>
        <w:rPr>
          <w:rFonts w:ascii="Arial" w:eastAsia="Calibri" w:hAnsi="Arial" w:cs="Arial"/>
          <w:sz w:val="24"/>
          <w:szCs w:val="24"/>
          <w:lang w:val="uk-UA"/>
        </w:rPr>
      </w:pPr>
      <w:proofErr w:type="spellStart"/>
      <w:r w:rsidRPr="00EF1038">
        <w:rPr>
          <w:rFonts w:ascii="Arial" w:eastAsia="Calibri" w:hAnsi="Arial" w:cs="Arial"/>
          <w:b/>
          <w:sz w:val="24"/>
          <w:szCs w:val="24"/>
          <w:lang w:val="uk-UA"/>
        </w:rPr>
        <w:lastRenderedPageBreak/>
        <w:t>Куртян</w:t>
      </w:r>
      <w:proofErr w:type="spellEnd"/>
      <w:r w:rsidRPr="00EF1038">
        <w:rPr>
          <w:rFonts w:ascii="Arial" w:eastAsia="Calibri" w:hAnsi="Arial" w:cs="Arial"/>
          <w:b/>
          <w:sz w:val="24"/>
          <w:szCs w:val="24"/>
          <w:lang w:val="uk-UA"/>
        </w:rPr>
        <w:t xml:space="preserve"> Тетяна Володимирівна -</w:t>
      </w:r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к.м.н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., доцент кафедри реабілітаційної медицини, фізичної терапії та спортивної медицини Національного університету охорони здоров’я України імені П. Л.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Шупика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. Заслужений лікар України, орден Княгині Ольги ІІІ ступеня. Лікар фізичної та реабілітаційної медицини, акредитована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Еuropean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Board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of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Physical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and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Rehabilitation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Medicine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. Лікар спортивної медицини вищої категорії. Головний лікар національної збірної України з карате Міністерства молоді і спорту України. Головний лікар збірної України Національного Олімпійського Комітету на Іграх ХХХІІІ Олімпіади в м. Париж (Франція) 2024 року, на XVII Зимовому Європейському олімпійському фестивалі мм. Бакуріані, Тбілісі, Батумі (Грузія) 2025 року, Європейському олімпійському літньому фестивалі (мм. Скоп’є –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Куманово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 –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Осієк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, Республіка Македонія/ Хорватія) 2025 рік, Всесвітніх Іграх (м.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Ченгду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 xml:space="preserve">, Китайська Республіка), 2025 рік. Засновниця фахової школи спортивної медицини доктора Тетяни </w:t>
      </w:r>
      <w:proofErr w:type="spellStart"/>
      <w:r w:rsidRPr="00EF1038">
        <w:rPr>
          <w:rFonts w:ascii="Arial" w:eastAsia="Calibri" w:hAnsi="Arial" w:cs="Arial"/>
          <w:sz w:val="24"/>
          <w:szCs w:val="24"/>
          <w:lang w:val="uk-UA"/>
        </w:rPr>
        <w:t>Куртян</w:t>
      </w:r>
      <w:proofErr w:type="spellEnd"/>
      <w:r w:rsidRPr="00EF1038">
        <w:rPr>
          <w:rFonts w:ascii="Arial" w:eastAsia="Calibri" w:hAnsi="Arial" w:cs="Arial"/>
          <w:sz w:val="24"/>
          <w:szCs w:val="24"/>
          <w:lang w:val="uk-UA"/>
        </w:rPr>
        <w:t>. Майстер спорту України міжнародного класу з карате.</w:t>
      </w:r>
    </w:p>
    <w:p w:rsidR="009A2A8E" w:rsidRDefault="00633614" w:rsidP="00633614">
      <w:pPr>
        <w:tabs>
          <w:tab w:val="center" w:pos="4536"/>
        </w:tabs>
        <w:spacing w:after="120"/>
        <w:jc w:val="both"/>
        <w:rPr>
          <w:rFonts w:ascii="Arial" w:eastAsia="Calibri" w:hAnsi="Arial" w:cs="Arial"/>
          <w:b/>
          <w:iCs/>
          <w:sz w:val="28"/>
          <w:szCs w:val="28"/>
          <w:lang w:val="uk-UA"/>
        </w:rPr>
      </w:pPr>
      <w:r w:rsidRPr="00DC23D0">
        <w:rPr>
          <w:rFonts w:ascii="Arial" w:eastAsia="Calibri" w:hAnsi="Arial" w:cs="Arial"/>
          <w:b/>
          <w:iCs/>
          <w:sz w:val="24"/>
          <w:szCs w:val="24"/>
          <w:lang w:val="uk-UA"/>
        </w:rPr>
        <w:t>Кількість учасників</w:t>
      </w:r>
      <w:r w:rsidR="00A361A2" w:rsidRPr="00DC23D0">
        <w:rPr>
          <w:rFonts w:ascii="Arial" w:eastAsia="Calibri" w:hAnsi="Arial" w:cs="Arial"/>
          <w:b/>
          <w:iCs/>
          <w:sz w:val="24"/>
          <w:szCs w:val="24"/>
          <w:lang w:val="uk-UA"/>
        </w:rPr>
        <w:t xml:space="preserve">: </w:t>
      </w:r>
      <w:r w:rsidR="00B9544E">
        <w:rPr>
          <w:rFonts w:ascii="Arial" w:eastAsia="Calibri" w:hAnsi="Arial" w:cs="Arial"/>
          <w:iCs/>
          <w:sz w:val="24"/>
          <w:szCs w:val="24"/>
          <w:lang w:val="uk-UA"/>
        </w:rPr>
        <w:t>до 20</w:t>
      </w:r>
    </w:p>
    <w:sectPr w:rsidR="009A2A8E" w:rsidSect="004A2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7B90"/>
    <w:multiLevelType w:val="hybridMultilevel"/>
    <w:tmpl w:val="0FF463CC"/>
    <w:lvl w:ilvl="0" w:tplc="F1D87FD2">
      <w:start w:val="1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B556D"/>
    <w:multiLevelType w:val="hybridMultilevel"/>
    <w:tmpl w:val="DA8244E8"/>
    <w:lvl w:ilvl="0" w:tplc="719E2CBE">
      <w:start w:val="1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F42DF"/>
    <w:multiLevelType w:val="hybridMultilevel"/>
    <w:tmpl w:val="1FE0527A"/>
    <w:lvl w:ilvl="0" w:tplc="748A50DA">
      <w:start w:val="1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D24D0"/>
    <w:multiLevelType w:val="hybridMultilevel"/>
    <w:tmpl w:val="D02840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96E75"/>
    <w:multiLevelType w:val="hybridMultilevel"/>
    <w:tmpl w:val="21F4EF0C"/>
    <w:lvl w:ilvl="0" w:tplc="4DD2C2BC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54726"/>
    <w:multiLevelType w:val="hybridMultilevel"/>
    <w:tmpl w:val="97AAED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F37D8"/>
    <w:multiLevelType w:val="hybridMultilevel"/>
    <w:tmpl w:val="5B4ABD50"/>
    <w:lvl w:ilvl="0" w:tplc="19BA526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762F79"/>
    <w:multiLevelType w:val="multilevel"/>
    <w:tmpl w:val="F46EE992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5"/>
      <w:numFmt w:val="decimalZero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8">
    <w:nsid w:val="787627BD"/>
    <w:multiLevelType w:val="hybridMultilevel"/>
    <w:tmpl w:val="DE84277C"/>
    <w:lvl w:ilvl="0" w:tplc="0D80538E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3614"/>
    <w:rsid w:val="00082B3F"/>
    <w:rsid w:val="00120327"/>
    <w:rsid w:val="001D67D6"/>
    <w:rsid w:val="00260157"/>
    <w:rsid w:val="0033348A"/>
    <w:rsid w:val="003F7088"/>
    <w:rsid w:val="0049110D"/>
    <w:rsid w:val="004A252E"/>
    <w:rsid w:val="004D69E8"/>
    <w:rsid w:val="004E43EB"/>
    <w:rsid w:val="004F5FF3"/>
    <w:rsid w:val="004F7480"/>
    <w:rsid w:val="005032EA"/>
    <w:rsid w:val="00631E85"/>
    <w:rsid w:val="00633614"/>
    <w:rsid w:val="006731AA"/>
    <w:rsid w:val="006A240D"/>
    <w:rsid w:val="006A6BF1"/>
    <w:rsid w:val="00755187"/>
    <w:rsid w:val="00764AB4"/>
    <w:rsid w:val="00783BBD"/>
    <w:rsid w:val="00893098"/>
    <w:rsid w:val="00906E25"/>
    <w:rsid w:val="009340AD"/>
    <w:rsid w:val="00945EF0"/>
    <w:rsid w:val="00957068"/>
    <w:rsid w:val="00984AFE"/>
    <w:rsid w:val="009A2A8E"/>
    <w:rsid w:val="009D130B"/>
    <w:rsid w:val="009F68FC"/>
    <w:rsid w:val="00A361A2"/>
    <w:rsid w:val="00A806DF"/>
    <w:rsid w:val="00B16956"/>
    <w:rsid w:val="00B9544E"/>
    <w:rsid w:val="00BE2E2F"/>
    <w:rsid w:val="00C6389E"/>
    <w:rsid w:val="00CE40C7"/>
    <w:rsid w:val="00D51E37"/>
    <w:rsid w:val="00DC23D0"/>
    <w:rsid w:val="00E33845"/>
    <w:rsid w:val="00E342E8"/>
    <w:rsid w:val="00EB0E78"/>
    <w:rsid w:val="00EF1038"/>
    <w:rsid w:val="00FE6386"/>
    <w:rsid w:val="00FF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614"/>
    <w:pPr>
      <w:spacing w:after="160" w:line="259" w:lineRule="auto"/>
    </w:pPr>
    <w:rPr>
      <w:lang w:val="de-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614"/>
    <w:pPr>
      <w:ind w:left="720"/>
      <w:contextualSpacing/>
    </w:pPr>
  </w:style>
  <w:style w:type="table" w:styleId="a4">
    <w:name w:val="Table Grid"/>
    <w:basedOn w:val="a1"/>
    <w:uiPriority w:val="39"/>
    <w:rsid w:val="00633614"/>
    <w:pPr>
      <w:spacing w:after="0" w:line="240" w:lineRule="auto"/>
    </w:pPr>
    <w:rPr>
      <w:lang w:val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14</cp:revision>
  <dcterms:created xsi:type="dcterms:W3CDTF">2025-11-19T09:51:00Z</dcterms:created>
  <dcterms:modified xsi:type="dcterms:W3CDTF">2026-05-19T20:11:00Z</dcterms:modified>
</cp:coreProperties>
</file>