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D" w:rsidRPr="00243B0D" w:rsidRDefault="009377AD" w:rsidP="009377AD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697EF7" w:rsidRPr="00697EF7" w:rsidRDefault="00B53EF5" w:rsidP="00B53EF5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697EF7"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Українсько-американський курс з </w:t>
      </w:r>
      <w:proofErr w:type="spellStart"/>
      <w:r w:rsidR="00697EF7"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електронейроміографії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/</w:t>
      </w:r>
    </w:p>
    <w:p w:rsidR="00B53EF5" w:rsidRDefault="00697EF7" w:rsidP="00B53EF5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Ukrainian-American EMG </w:t>
      </w:r>
      <w:proofErr w:type="spellStart"/>
      <w:r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Training</w:t>
      </w:r>
      <w:proofErr w:type="spellEnd"/>
      <w:r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Course</w:t>
      </w:r>
      <w:proofErr w:type="spellEnd"/>
      <w:r w:rsidRPr="00697EF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2026</w:t>
      </w:r>
      <w:r w:rsidR="00B53EF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33614" w:rsidRPr="00140670" w:rsidRDefault="00633614" w:rsidP="00697EF7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995E2A" w:rsidRPr="00995E2A" w:rsidRDefault="00995E2A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 день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11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травн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1</w:t>
      </w:r>
      <w:r w:rsidR="008C47E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</w:t>
      </w:r>
      <w:r w:rsidR="008C47E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3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7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995E2A" w:rsidRPr="00995E2A" w:rsidRDefault="00995E2A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 день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12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травня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09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</w:t>
      </w:r>
      <w:r w:rsidR="00697EF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7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3E4A7F" w:rsidRPr="00697EF7" w:rsidRDefault="00995E2A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3 день</w:t>
      </w:r>
      <w:r w:rsidR="000B75BE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97EF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7EF7">
        <w:rPr>
          <w:rFonts w:ascii="Times New Roman" w:eastAsia="Calibri" w:hAnsi="Times New Roman" w:cs="Times New Roman"/>
          <w:sz w:val="28"/>
          <w:szCs w:val="28"/>
          <w:lang w:val="uk-UA"/>
        </w:rPr>
        <w:t>травня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р.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:00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97EF7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697EF7" w:rsidRDefault="00697EF7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7E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день – 14 травня 2026 р. 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09:00 –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697EF7" w:rsidRDefault="00697EF7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день - 15 травня 2026 р. 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09:00 –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B53EF5" w:rsidRPr="00697EF7" w:rsidRDefault="00B53EF5" w:rsidP="004A3DDA">
      <w:pPr>
        <w:pStyle w:val="a3"/>
        <w:tabs>
          <w:tab w:val="center" w:pos="4536"/>
          <w:tab w:val="left" w:pos="6684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6527" w:rsidRDefault="00633614" w:rsidP="004A3DDA">
      <w:pPr>
        <w:tabs>
          <w:tab w:val="center" w:pos="4536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Місце проведення:</w:t>
      </w:r>
      <w:r w:rsidR="00CF37FA"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3D6527" w:rsidRPr="003D65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Всеукраїнський центр воєнної травми </w:t>
      </w:r>
      <w:proofErr w:type="spellStart"/>
      <w:r w:rsidR="003D6527" w:rsidRPr="003D6527">
        <w:rPr>
          <w:rFonts w:ascii="Times New Roman" w:eastAsia="Calibri" w:hAnsi="Times New Roman" w:cs="Times New Roman"/>
          <w:sz w:val="28"/>
          <w:szCs w:val="28"/>
        </w:rPr>
        <w:t>Superhumans</w:t>
      </w:r>
      <w:proofErr w:type="spellEnd"/>
      <w:r w:rsidR="003D6527" w:rsidRPr="003D65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6527" w:rsidRPr="003D6527">
        <w:rPr>
          <w:rFonts w:ascii="Times New Roman" w:eastAsia="Calibri" w:hAnsi="Times New Roman" w:cs="Times New Roman"/>
          <w:sz w:val="28"/>
          <w:szCs w:val="28"/>
        </w:rPr>
        <w:t>Center</w:t>
      </w:r>
      <w:r w:rsidR="003D6527" w:rsidRPr="003D652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577FC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3D6527" w:rsidRPr="003D65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ул. </w:t>
      </w:r>
      <w:r w:rsidR="003D6527" w:rsidRPr="00E544A2">
        <w:rPr>
          <w:rFonts w:ascii="Times New Roman" w:eastAsia="Calibri" w:hAnsi="Times New Roman" w:cs="Times New Roman"/>
          <w:sz w:val="28"/>
          <w:szCs w:val="28"/>
          <w:lang w:val="uk-UA"/>
        </w:rPr>
        <w:t>Івасюка, 31, м. Винники, Львівська область, Україна</w:t>
      </w:r>
      <w:r w:rsidR="003D6527" w:rsidRPr="003D652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377AD" w:rsidRDefault="00633614" w:rsidP="003D6527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sz w:val="28"/>
          <w:szCs w:val="28"/>
          <w:lang w:val="uk-UA"/>
        </w:rPr>
        <w:t>1 день навчання  - 4,5 години (астрономічних), 6 академічних годин</w:t>
      </w: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sz w:val="28"/>
          <w:szCs w:val="28"/>
          <w:lang w:val="uk-UA"/>
        </w:rPr>
        <w:t>2 день навчання  - 7 годин (астрономічних), 9,3 академічних години</w:t>
      </w: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 день навчання  - 7 годин (астрономічних), 9,3 академічних години </w:t>
      </w: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sz w:val="28"/>
          <w:szCs w:val="28"/>
          <w:lang w:val="uk-UA"/>
        </w:rPr>
        <w:t>4 день навчання – 7 годин (астрономічних), 9,3 академічних години</w:t>
      </w: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день навчання – 4 години (астрономічних), 5,3 академічних годин </w:t>
      </w:r>
    </w:p>
    <w:p w:rsidR="008C47EF" w:rsidRDefault="008C47EF" w:rsidP="008C47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C47EF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Всього – 39,2 академічних годин </w:t>
      </w:r>
    </w:p>
    <w:p w:rsidR="009377AD" w:rsidRPr="008C47EF" w:rsidRDefault="008C47EF" w:rsidP="004A3D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47E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Всього – 29,5 астрономічних годин</w:t>
      </w:r>
    </w:p>
    <w:p w:rsidR="008C47EF" w:rsidRDefault="008C47EF" w:rsidP="008C47EF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140670" w:rsidRPr="00697EF7" w:rsidRDefault="00633614" w:rsidP="004A3DDA">
      <w:pPr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14067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E544A2" w:rsidRPr="00E544A2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освітній досвід такої якості, щоб надати можливість досягти </w:t>
      </w:r>
      <w:proofErr w:type="spellStart"/>
      <w:r w:rsidR="00E544A2" w:rsidRPr="00E544A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E544A2" w:rsidRPr="00E544A2">
        <w:rPr>
          <w:rFonts w:ascii="Times New Roman" w:hAnsi="Times New Roman" w:cs="Times New Roman"/>
          <w:sz w:val="28"/>
          <w:szCs w:val="28"/>
          <w:lang w:val="uk-UA"/>
        </w:rPr>
        <w:t xml:space="preserve">, необхідних для початкового рівня незалежної практики в галузі </w:t>
      </w:r>
      <w:proofErr w:type="spellStart"/>
      <w:r w:rsidR="00E544A2" w:rsidRPr="00E544A2">
        <w:rPr>
          <w:rFonts w:ascii="Times New Roman" w:hAnsi="Times New Roman" w:cs="Times New Roman"/>
          <w:sz w:val="28"/>
          <w:szCs w:val="28"/>
          <w:lang w:val="uk-UA"/>
        </w:rPr>
        <w:t>електронейроміографії</w:t>
      </w:r>
      <w:proofErr w:type="spellEnd"/>
      <w:r w:rsidR="00E544A2" w:rsidRPr="00E544A2">
        <w:rPr>
          <w:rFonts w:ascii="Times New Roman" w:hAnsi="Times New Roman" w:cs="Times New Roman"/>
          <w:sz w:val="28"/>
          <w:szCs w:val="28"/>
          <w:lang w:val="uk-UA"/>
        </w:rPr>
        <w:t xml:space="preserve"> при найпоширеніших станах.  Включає надання  знань з діагностики, диференціальної діагностики, патогенезу, лікування та профілактики захворювань периферичної нервової системи та нервово-м’язових захворювань за допомогою ЕНМГ.</w:t>
      </w:r>
    </w:p>
    <w:p w:rsidR="00B9477D" w:rsidRPr="00140670" w:rsidRDefault="007809D2" w:rsidP="004A3D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E544A2" w:rsidRPr="00E544A2" w:rsidRDefault="00E544A2" w:rsidP="004A3DDA">
      <w:pPr>
        <w:tabs>
          <w:tab w:val="center" w:pos="4536"/>
        </w:tabs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544A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• Лікарські спеціальності загального профілю  - Загальна практика - сімейна медицина </w:t>
      </w:r>
    </w:p>
    <w:p w:rsidR="00E544A2" w:rsidRPr="00E544A2" w:rsidRDefault="00E544A2" w:rsidP="004A3DDA">
      <w:pPr>
        <w:tabs>
          <w:tab w:val="center" w:pos="4536"/>
        </w:tabs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544A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• Лікарські спеціальності нехірургічного профілю - Внутрішні хвороби, Неврологія </w:t>
      </w:r>
    </w:p>
    <w:p w:rsidR="00E544A2" w:rsidRPr="00E544A2" w:rsidRDefault="00E544A2" w:rsidP="004A3DDA">
      <w:pPr>
        <w:tabs>
          <w:tab w:val="center" w:pos="4536"/>
        </w:tabs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544A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• Лікарські спеціальності хірургічного профілю - Судинна хірургія, Травматологія та Ортопедія</w:t>
      </w:r>
    </w:p>
    <w:p w:rsidR="00E544A2" w:rsidRPr="00E544A2" w:rsidRDefault="00E544A2" w:rsidP="004A3DDA">
      <w:pPr>
        <w:tabs>
          <w:tab w:val="center" w:pos="4536"/>
        </w:tabs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544A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• Інші лікарські спеціальності - Фізична та реабілітаційна медицина, спортивна медицина, Функціональна діагностика</w:t>
      </w:r>
    </w:p>
    <w:p w:rsidR="00E544A2" w:rsidRDefault="00E544A2" w:rsidP="004A3DDA">
      <w:pPr>
        <w:tabs>
          <w:tab w:val="center" w:pos="4536"/>
        </w:tabs>
        <w:spacing w:after="12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E544A2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 xml:space="preserve">  • Спеціальності фахівців у сфері охорони здоров'я  - Спеціальності фахівців з реабілітації – Ерготерапія, Фізична терапія</w:t>
      </w:r>
    </w:p>
    <w:p w:rsidR="004A3DDA" w:rsidRDefault="004A3DDA" w:rsidP="00E544A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12CE8" w:rsidRPr="00E544A2" w:rsidRDefault="00633614" w:rsidP="00E544A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ПРОГРАМА ТРЕНІНГУ</w:t>
      </w:r>
    </w:p>
    <w:p w:rsidR="00E930BE" w:rsidRPr="00112CE8" w:rsidRDefault="00E930BE" w:rsidP="00112CE8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1</w:t>
      </w:r>
    </w:p>
    <w:tbl>
      <w:tblPr>
        <w:tblW w:w="9773" w:type="dxa"/>
        <w:tblLayout w:type="fixed"/>
        <w:tblLook w:val="0400"/>
      </w:tblPr>
      <w:tblGrid>
        <w:gridCol w:w="1552"/>
        <w:gridCol w:w="6095"/>
        <w:gridCol w:w="2126"/>
      </w:tblGrid>
      <w:tr w:rsidR="00E930BE" w:rsidRPr="009E0B06" w:rsidTr="00EF51B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Hlk227679290"/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EF51B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реєстрація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Координація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Організатори</w:t>
            </w:r>
          </w:p>
        </w:tc>
      </w:tr>
      <w:tr w:rsidR="00E879A7" w:rsidRPr="009E0B06" w:rsidTr="00EF51B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Вступ.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Загальний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ідхід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нервової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провідності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(NCS) та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голкової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електроміографії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(EMG)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483023" w:rsidRDefault="00483023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</w:tc>
      </w:tr>
      <w:tr w:rsidR="00E879A7" w:rsidRPr="00697EF7" w:rsidTr="00EF51B0">
        <w:trPr>
          <w:trHeight w:val="965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483023" w:rsidRDefault="00EF51B0" w:rsidP="00EF51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нервової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провідності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характеристики </w:t>
            </w:r>
            <w:proofErr w:type="spell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сенсорних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</w:rPr>
              <w:t>SNAP</w:t>
            </w:r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моторних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</w:rPr>
              <w:t>CMAP</w:t>
            </w:r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потенціалів</w:t>
            </w:r>
            <w:proofErr w:type="spellEnd"/>
            <w:r w:rsidR="00483023" w:rsidRPr="00EF5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Коротко: 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відповідь</w:t>
            </w:r>
            <w:proofErr w:type="spellEnd"/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-рефлекс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83023"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483023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>Пітер</w:t>
            </w:r>
            <w:proofErr w:type="spellEnd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>Коннеллі</w:t>
            </w:r>
            <w:proofErr w:type="spellEnd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879A7" w:rsidRPr="009E0B06" w:rsidTr="00EF51B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EF51B0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EF5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1B7EC2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="001B7EC2"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Нормальна анатомія: нерв, корінець, нервове сплетення,  іннервація м’язів верхніх і нижніх кінцівок</w:t>
            </w: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1B7EC2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C2">
              <w:rPr>
                <w:rFonts w:ascii="Times New Roman" w:hAnsi="Times New Roman" w:cs="Times New Roman"/>
                <w:sz w:val="24"/>
                <w:szCs w:val="24"/>
              </w:rPr>
              <w:t>Крістофер</w:t>
            </w:r>
            <w:proofErr w:type="spellEnd"/>
            <w:r w:rsidRPr="001B7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EC2">
              <w:rPr>
                <w:rFonts w:ascii="Times New Roman" w:hAnsi="Times New Roman" w:cs="Times New Roman"/>
                <w:sz w:val="24"/>
                <w:szCs w:val="24"/>
              </w:rPr>
              <w:t>Уайт</w:t>
            </w:r>
            <w:proofErr w:type="spellEnd"/>
            <w:r w:rsidRPr="001B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879A7" w:rsidRPr="009E0B06" w:rsidTr="00EF51B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852AC4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52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52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852AC4" w:rsidRDefault="00852AC4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на тему: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Патофізіологія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ушкодження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нервів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електрики</w:t>
            </w:r>
            <w:proofErr w:type="spellEnd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електродіагностиці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5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852AC4" w:rsidRDefault="00852AC4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</w:tc>
      </w:tr>
    </w:tbl>
    <w:bookmarkEnd w:id="0"/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tbl>
      <w:tblPr>
        <w:tblW w:w="9773" w:type="dxa"/>
        <w:tblLayout w:type="fixed"/>
        <w:tblLook w:val="0400"/>
      </w:tblPr>
      <w:tblGrid>
        <w:gridCol w:w="1552"/>
        <w:gridCol w:w="5953"/>
        <w:gridCol w:w="2268"/>
      </w:tblGrid>
      <w:tr w:rsidR="00E879A7" w:rsidRPr="009E0B06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22076F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фактори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впливають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нервової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провідності</w:t>
            </w:r>
            <w:proofErr w:type="spellEnd"/>
            <w:r w:rsidR="00E879A7"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22076F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Сайко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879A7" w:rsidRPr="009E0B06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C27F88" w:rsidRDefault="00C27F88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C27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Базові дослідження нервової провідності верхніх і нижніх 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C27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4CB" w:rsidRDefault="00C27F88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Сайко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9A7" w:rsidRPr="009E0B06" w:rsidRDefault="002454CB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Соловйова</w:t>
            </w:r>
            <w:r w:rsidR="00C27F88"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79A7" w:rsidRPr="009E0B06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модуль №</w:t>
            </w:r>
            <w:r w:rsid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Практика.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нервової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провідності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верхніх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нижніх</w:t>
            </w:r>
            <w:proofErr w:type="spellEnd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4CB"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кінцівок</w:t>
            </w:r>
            <w:proofErr w:type="spellEnd"/>
            <w:r w:rsid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практична робота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пацієнтом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Сайко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4CB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Пономаренко</w:t>
            </w:r>
          </w:p>
          <w:p w:rsidR="002454CB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  <w:p w:rsidR="002454CB" w:rsidRPr="002454CB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Стасула</w:t>
            </w:r>
            <w:proofErr w:type="spellEnd"/>
          </w:p>
        </w:tc>
      </w:tr>
      <w:tr w:rsidR="002454CB" w:rsidRPr="009E0B06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454CB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 – 13:00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454CB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2076F" w:rsidRDefault="002454CB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CB" w:rsidRPr="002454CB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 – 14:00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модуль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«Практика. Виконання базових досліджень нервової  провідності верхніх та нижніх кінцівок, практична робота з пацієнтом»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Оксана Сайко  </w:t>
            </w:r>
          </w:p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Пономаренко</w:t>
            </w:r>
          </w:p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Стасула</w:t>
            </w:r>
            <w:proofErr w:type="spellEnd"/>
          </w:p>
        </w:tc>
      </w:tr>
      <w:tr w:rsidR="002454CB" w:rsidRPr="002454CB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14:00 – 15:00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Голкова ЕМГ: нормальні та патологічні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патерни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стані спокою (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інсерційна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активність, шум кінцевої пластинки,  фібриляції, позитивні гострі хвилі, комплексні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овторювані  розряди,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фасцикуляції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міокімії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крампі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нейроміотонія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>Пітер</w:t>
            </w:r>
            <w:proofErr w:type="spellEnd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>Коннеллі</w:t>
            </w:r>
            <w:proofErr w:type="spellEnd"/>
            <w:r w:rsidRPr="004830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Поомаренко</w:t>
            </w:r>
            <w:proofErr w:type="spellEnd"/>
          </w:p>
        </w:tc>
      </w:tr>
      <w:tr w:rsidR="002454CB" w:rsidRPr="002454CB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 – 16:00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М’язово-скелетні стани, що можуть імітувати шийні та  попереково-крижові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радикулопатії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Бхаратхі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Свамінатан</w:t>
            </w:r>
            <w:proofErr w:type="spellEnd"/>
            <w:r w:rsidRPr="002454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2454CB" w:rsidRPr="002454CB" w:rsidRDefault="002454CB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Стасула</w:t>
            </w:r>
            <w:proofErr w:type="spellEnd"/>
          </w:p>
        </w:tc>
      </w:tr>
      <w:tr w:rsidR="00487399" w:rsidRPr="002454CB" w:rsidTr="004A3DD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399" w:rsidRDefault="00487399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16:00 – 17:00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399" w:rsidRPr="00487399" w:rsidRDefault="00487399" w:rsidP="004873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48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Голкова ЕМГ: довільна м’язова активність та потенціали  рухових одиниць (тривалість, </w:t>
            </w:r>
            <w:proofErr w:type="spellStart"/>
            <w:r w:rsidRPr="0048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поліфазія</w:t>
            </w:r>
            <w:proofErr w:type="spellEnd"/>
            <w:r w:rsidRPr="0048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амплітуда та  </w:t>
            </w:r>
          </w:p>
          <w:p w:rsidR="00487399" w:rsidRPr="001B7EC2" w:rsidRDefault="00487399" w:rsidP="004873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рекрутмент</w:t>
            </w:r>
            <w:proofErr w:type="spellEnd"/>
            <w:r w:rsidRPr="00487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399" w:rsidRDefault="00290A18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Шарлотта Болл  </w:t>
            </w:r>
          </w:p>
          <w:p w:rsidR="00290A18" w:rsidRDefault="00290A18" w:rsidP="00290A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2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  <w:p w:rsidR="00290A18" w:rsidRPr="002454CB" w:rsidRDefault="00290A18" w:rsidP="00245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bookmarkStart w:id="1" w:name="_Hlk227678455"/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2" w:name="_Hlk227678479"/>
            <w:bookmarkEnd w:id="1"/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модуль №</w:t>
            </w:r>
            <w:r w:rsid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Практика </w:t>
            </w:r>
            <w:proofErr w:type="spellStart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голкової</w:t>
            </w:r>
            <w:proofErr w:type="spellEnd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ЕМГ (</w:t>
            </w:r>
            <w:proofErr w:type="spellStart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візуальне</w:t>
            </w:r>
            <w:proofErr w:type="spellEnd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звукове</w:t>
            </w:r>
            <w:proofErr w:type="spellEnd"/>
            <w:r w:rsid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розпізнавання</w:t>
            </w:r>
            <w:proofErr w:type="spellEnd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сигналів</w:t>
            </w:r>
            <w:proofErr w:type="spellEnd"/>
            <w:r w:rsidR="005F3730" w:rsidRPr="005F37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практична робота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пацієнтом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Default="005F3730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  <w:p w:rsidR="005F3730" w:rsidRDefault="005F3730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Соловйова</w:t>
            </w:r>
          </w:p>
          <w:p w:rsidR="004C0E75" w:rsidRDefault="004C0E75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Пономаренко</w:t>
            </w:r>
          </w:p>
          <w:p w:rsidR="004C0E75" w:rsidRPr="005F3730" w:rsidRDefault="004C0E75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</w:tc>
      </w:tr>
      <w:tr w:rsidR="00E879A7" w:rsidRPr="004C0E75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4C0E75" w:rsidRDefault="004C0E75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Малогомілковий нерв (клінічні та </w:t>
            </w:r>
            <w:proofErr w:type="spellStart"/>
            <w:r w:rsidRP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електродіагностичні</w:t>
            </w:r>
            <w:proofErr w:type="spellEnd"/>
            <w:r w:rsidRP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особливості, диференційна діагностика)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C0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5D1" w:rsidRPr="00F205D1" w:rsidRDefault="00746BBD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Саййко</w:t>
            </w:r>
            <w:proofErr w:type="spellEnd"/>
          </w:p>
        </w:tc>
      </w:tr>
      <w:tr w:rsidR="00E879A7" w:rsidRPr="00697EF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DA7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DA7724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697EF7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65E" w:rsidRPr="00697EF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697EF7" w:rsidRDefault="00746BBD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proofErr w:type="spellStart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Ушкодження</w:t>
            </w:r>
            <w:proofErr w:type="spellEnd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периферичних</w:t>
            </w:r>
            <w:proofErr w:type="spellEnd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нервів</w:t>
            </w:r>
            <w:proofErr w:type="spellEnd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  <w:r w:rsidRPr="00746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BBD" w:rsidRDefault="00746BBD" w:rsidP="00746BBD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F205D1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Оксана Сайко  </w:t>
            </w:r>
          </w:p>
          <w:p w:rsidR="0087265E" w:rsidRPr="00697EF7" w:rsidRDefault="00746BBD" w:rsidP="00746B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Валерія Соловйова</w:t>
            </w:r>
          </w:p>
        </w:tc>
      </w:tr>
      <w:tr w:rsidR="00930FC3" w:rsidRPr="00697EF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C3" w:rsidRPr="009E0B06" w:rsidRDefault="00930FC3" w:rsidP="00930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C3" w:rsidRPr="001B7EC2" w:rsidRDefault="00930FC3" w:rsidP="00930F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930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Невропатія променевого нерва, клінічні та  </w:t>
            </w:r>
            <w:proofErr w:type="spellStart"/>
            <w:r w:rsidRPr="00930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електродіагностичні</w:t>
            </w:r>
            <w:proofErr w:type="spellEnd"/>
            <w:r w:rsidRPr="00930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особливості. Рідкісні невропатії верхніх  кінцівок (зокрема пахвового нерва)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30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FC3" w:rsidRDefault="00930FC3" w:rsidP="00930FC3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30FC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Пітер </w:t>
            </w:r>
            <w:proofErr w:type="spellStart"/>
            <w:r w:rsidRPr="00930FC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Коннеллі</w:t>
            </w:r>
            <w:proofErr w:type="spellEnd"/>
            <w:r w:rsidRPr="00930FC3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930FC3" w:rsidRPr="00F205D1" w:rsidRDefault="00930FC3" w:rsidP="00930FC3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Стасула</w:t>
            </w:r>
            <w:proofErr w:type="spellEnd"/>
          </w:p>
        </w:tc>
      </w:tr>
      <w:tr w:rsidR="0094614D" w:rsidRPr="009B3255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14D" w:rsidRPr="009E0B06" w:rsidRDefault="0094614D" w:rsidP="00930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55" w:rsidRPr="009B3255" w:rsidRDefault="009B3255" w:rsidP="009B32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Типові сценарії 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електродіагностичних</w:t>
            </w:r>
            <w:proofErr w:type="spellEnd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знахідок  </w:t>
            </w:r>
          </w:p>
          <w:p w:rsidR="0094614D" w:rsidRPr="001B7EC2" w:rsidRDefault="009B3255" w:rsidP="009B32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аксональна</w:t>
            </w:r>
            <w:proofErr w:type="spellEnd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невропатія, 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демієлінізуюча</w:t>
            </w:r>
            <w:proofErr w:type="spellEnd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невропатія,  міопатія)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14D" w:rsidRPr="00930FC3" w:rsidRDefault="009B3255" w:rsidP="00930FC3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Шарлотта </w:t>
            </w:r>
            <w:proofErr w:type="spellStart"/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Болл</w:t>
            </w:r>
            <w:proofErr w:type="spellEnd"/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9B3255" w:rsidRPr="009B3255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55" w:rsidRPr="009E0B06" w:rsidRDefault="009B3255" w:rsidP="00930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B97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55" w:rsidRPr="001B7EC2" w:rsidRDefault="009B3255" w:rsidP="009B32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Ураження корінців.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лектродіагностичні</w:t>
            </w:r>
            <w:proofErr w:type="spellEnd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ознаки  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радикулопатій</w:t>
            </w:r>
            <w:proofErr w:type="spellEnd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Клінічні випадки 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радикулопатій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255" w:rsidRPr="009B3255" w:rsidRDefault="009B3255" w:rsidP="00930FC3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Джозеф  </w:t>
            </w:r>
            <w:proofErr w:type="spellStart"/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Лагаттута</w:t>
            </w:r>
            <w:proofErr w:type="spellEnd"/>
            <w:r w:rsidRPr="009B3255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bookmarkEnd w:id="2"/>
    </w:tbl>
    <w:p w:rsidR="00022EEE" w:rsidRDefault="00022EEE" w:rsidP="00022EEE">
      <w:pPr>
        <w:spacing w:before="120" w:after="120" w:line="240" w:lineRule="auto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879A7" w:rsidRPr="00022EEE" w:rsidRDefault="00022EEE" w:rsidP="00022EE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  <w:t>4</w:t>
      </w:r>
    </w:p>
    <w:tbl>
      <w:tblPr>
        <w:tblpPr w:leftFromText="180" w:rightFromText="180" w:vertAnchor="text" w:horzAnchor="margin" w:tblpY="821"/>
        <w:tblW w:w="9010" w:type="dxa"/>
        <w:tblLayout w:type="fixed"/>
        <w:tblLook w:val="0400"/>
      </w:tblPr>
      <w:tblGrid>
        <w:gridCol w:w="1552"/>
        <w:gridCol w:w="5103"/>
        <w:gridCol w:w="2355"/>
      </w:tblGrid>
      <w:tr w:rsidR="00BA634F" w:rsidRPr="009E0B06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34F" w:rsidRPr="009E0B06" w:rsidRDefault="00BA634F" w:rsidP="00022E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34F" w:rsidRPr="009E0B06" w:rsidRDefault="00BA634F" w:rsidP="00022E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34F" w:rsidRPr="009E0B06" w:rsidRDefault="00BA634F" w:rsidP="00022E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BA634F" w:rsidRPr="009E0B06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02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="00C77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697EF7" w:rsidRDefault="00BE17DC" w:rsidP="0002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proofErr w:type="spellStart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Ушкодження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периферичних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нервів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Периферичні</w:t>
            </w:r>
            <w:proofErr w:type="spellEnd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невропатії</w:t>
            </w:r>
            <w:proofErr w:type="spellEnd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аксональні</w:t>
            </w:r>
            <w:proofErr w:type="spellEnd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77B71" w:rsidRP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демієлінізуючі</w:t>
            </w:r>
            <w:proofErr w:type="spellEnd"/>
            <w:r w:rsidRPr="00BE1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77B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Default="00BA634F" w:rsidP="0002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  <w:p w:rsidR="00BA634F" w:rsidRPr="005F3730" w:rsidRDefault="00BA634F" w:rsidP="00022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634F" w:rsidRPr="004C0E75" w:rsidTr="006571CC">
        <w:trPr>
          <w:trHeight w:val="1318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4C0E75" w:rsidRDefault="00D84B74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модуль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proofErr w:type="spellStart"/>
            <w:r w:rsidRPr="00D8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Клінічні</w:t>
            </w:r>
            <w:proofErr w:type="spellEnd"/>
            <w:r w:rsidRPr="00D8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випадки</w:t>
            </w:r>
            <w:proofErr w:type="spellEnd"/>
            <w:r w:rsidRPr="00D8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полінейропатій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пацієнтом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1CC" w:rsidRDefault="00BA634F" w:rsidP="006571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Оксана Сайко</w:t>
            </w:r>
            <w:r w:rsid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571CC" w:rsidRDefault="006571CC" w:rsidP="006571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Пономаренко</w:t>
            </w:r>
          </w:p>
          <w:p w:rsidR="00BA634F" w:rsidRPr="006571CC" w:rsidRDefault="006571CC" w:rsidP="006571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</w:tc>
      </w:tr>
      <w:tr w:rsidR="00BA634F" w:rsidRPr="00697EF7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697EF7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697EF7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34F" w:rsidRPr="00697EF7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0B4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697EF7" w:rsidRDefault="006571CC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модуль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r w:rsidRPr="006571CC">
              <w:rPr>
                <w:lang w:val="ru-RU"/>
              </w:rPr>
              <w:t xml:space="preserve"> </w:t>
            </w:r>
            <w:proofErr w:type="spellStart"/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Радикулопатія</w:t>
            </w:r>
            <w:proofErr w:type="spellEnd"/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плексопатія</w:t>
            </w:r>
            <w:proofErr w:type="spellEnd"/>
            <w:r w:rsidRPr="0065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практична робота з пацієнтом»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Default="00BA634F" w:rsidP="00BA634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F205D1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Оксана Сайко  </w:t>
            </w:r>
          </w:p>
          <w:p w:rsidR="00BA634F" w:rsidRDefault="00BA634F" w:rsidP="00BA634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Валерія Соловйова</w:t>
            </w:r>
          </w:p>
          <w:p w:rsidR="006571CC" w:rsidRPr="006571CC" w:rsidRDefault="006571CC" w:rsidP="006571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7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Юрій</w:t>
            </w:r>
            <w:proofErr w:type="spellEnd"/>
            <w:r w:rsidRPr="00657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Пономаренко</w:t>
            </w:r>
          </w:p>
          <w:p w:rsidR="006571CC" w:rsidRPr="00697EF7" w:rsidRDefault="006571CC" w:rsidP="006571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7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 w:rsidRPr="00657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Солонович</w:t>
            </w:r>
            <w:proofErr w:type="spellEnd"/>
          </w:p>
        </w:tc>
      </w:tr>
      <w:tr w:rsidR="00BA634F" w:rsidRPr="00697EF7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61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1B7EC2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 «</w:t>
            </w:r>
            <w:r w:rsidR="00752347" w:rsidRPr="00752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Патофізіологія та підхід до лікування болю в шиї та попереку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30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F205D1" w:rsidRDefault="00752347" w:rsidP="00BA634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752347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Шарлотта </w:t>
            </w:r>
            <w:proofErr w:type="spellStart"/>
            <w:r w:rsidRPr="00752347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Болл</w:t>
            </w:r>
            <w:proofErr w:type="spellEnd"/>
            <w:r w:rsidRPr="00752347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BA634F" w:rsidRPr="009B3255" w:rsidTr="006571CC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E0B06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1B7EC2" w:rsidRDefault="00BA634F" w:rsidP="00BA6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на тему: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643CC" w:rsidRPr="00B64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Ураження нервових сплетень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B3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34F" w:rsidRPr="009B3255" w:rsidRDefault="00B643CC" w:rsidP="00BA634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B643CC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Девід </w:t>
            </w:r>
            <w:proofErr w:type="spellStart"/>
            <w:r w:rsidRPr="00B643CC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Дел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ь</w:t>
            </w:r>
            <w:proofErr w:type="spellEnd"/>
            <w:r w:rsidRPr="00B643CC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Торо  </w:t>
            </w:r>
          </w:p>
        </w:tc>
      </w:tr>
    </w:tbl>
    <w:p w:rsidR="00BA634F" w:rsidRPr="00BA634F" w:rsidRDefault="00BA634F" w:rsidP="00BA634F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34F" w:rsidRDefault="00BA634F">
      <w:pPr>
        <w:rPr>
          <w:lang w:val="uk-UA"/>
        </w:rPr>
      </w:pPr>
    </w:p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807F7" w:rsidRPr="007807F7" w:rsidRDefault="007807F7" w:rsidP="007807F7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  <w:t>5</w:t>
      </w:r>
    </w:p>
    <w:tbl>
      <w:tblPr>
        <w:tblW w:w="9773" w:type="dxa"/>
        <w:tblLayout w:type="fixed"/>
        <w:tblLook w:val="0400"/>
      </w:tblPr>
      <w:tblGrid>
        <w:gridCol w:w="1552"/>
        <w:gridCol w:w="6095"/>
        <w:gridCol w:w="2126"/>
      </w:tblGrid>
      <w:tr w:rsidR="007807F7" w:rsidRPr="009E0B06" w:rsidTr="005A303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9E0B06" w:rsidRDefault="007807F7" w:rsidP="005A303A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9E0B06" w:rsidRDefault="007807F7" w:rsidP="005A303A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9E0B06" w:rsidRDefault="007807F7" w:rsidP="005A303A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7807F7" w:rsidRPr="009E0B06" w:rsidTr="005A303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9E0B06" w:rsidRDefault="00993017" w:rsidP="005A303A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7807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="007807F7"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807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697EF7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Онкологічна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реабілітація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proofErr w:type="gram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ідхід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орієнтований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функціональні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порушення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пацієнта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483023" w:rsidRDefault="007807F7" w:rsidP="005A303A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</w:tc>
      </w:tr>
      <w:tr w:rsidR="007807F7" w:rsidRPr="00697EF7" w:rsidTr="00993017">
        <w:trPr>
          <w:trHeight w:val="584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9E0B06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93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483023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97E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Лімфедема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ідходи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онкологічній</w:t>
            </w:r>
            <w:proofErr w:type="spellEnd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3017" w:rsidRPr="0099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реабілітації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83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Default="0099301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  <w:p w:rsidR="00A715E8" w:rsidRPr="009E0B06" w:rsidRDefault="00A715E8" w:rsidP="005A303A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Соловйова</w:t>
            </w:r>
          </w:p>
        </w:tc>
      </w:tr>
      <w:tr w:rsidR="007807F7" w:rsidRPr="009E0B06" w:rsidTr="005A303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Pr="00EF51B0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="00E17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E1728E" w:rsidRDefault="00E1728E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Електроміографія</w:t>
            </w:r>
            <w:proofErr w:type="spellEnd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написання</w:t>
            </w:r>
            <w:proofErr w:type="spellEnd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звіту</w:t>
            </w:r>
            <w:proofErr w:type="spellEnd"/>
            <w:r w:rsidRPr="00E1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Default="00E1728E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</w:p>
          <w:p w:rsidR="00E1728E" w:rsidRPr="009E0B06" w:rsidRDefault="004E5254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Пономаренко</w:t>
            </w:r>
          </w:p>
        </w:tc>
      </w:tr>
      <w:tr w:rsidR="007807F7" w:rsidRPr="009E0B06" w:rsidTr="005A303A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852AC4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17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7F7" w:rsidRPr="00852AC4" w:rsidRDefault="006A0B9F" w:rsidP="008325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Тестування. </w:t>
            </w:r>
            <w:proofErr w:type="spellStart"/>
            <w:proofErr w:type="gram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ідсумкова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теоретичних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="00832568" w:rsidRPr="00832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7F7" w:rsidRDefault="007807F7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Сайко</w:t>
            </w:r>
            <w:r w:rsidR="00832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Пономаренко</w:t>
            </w:r>
          </w:p>
          <w:p w:rsidR="00832568" w:rsidRDefault="00832568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Стасула</w:t>
            </w:r>
            <w:proofErr w:type="spellEnd"/>
          </w:p>
          <w:p w:rsidR="00832568" w:rsidRDefault="00832568" w:rsidP="005A3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Солонович</w:t>
            </w:r>
            <w:proofErr w:type="spellEnd"/>
          </w:p>
          <w:p w:rsidR="00832568" w:rsidRPr="00852AC4" w:rsidRDefault="00832568" w:rsidP="005A303A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Соловйова</w:t>
            </w:r>
          </w:p>
        </w:tc>
      </w:tr>
    </w:tbl>
    <w:p w:rsidR="007807F7" w:rsidRDefault="007807F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B7625" w:rsidRPr="00697EF7" w:rsidRDefault="001B7625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r w:rsidRPr="00697EF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  <w:t>Тренери:</w:t>
      </w:r>
    </w:p>
    <w:p w:rsidR="00F05B00" w:rsidRP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1. Оксана Сайко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</w:t>
      </w: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курсу, доцент, Університет медичних наук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Розалінди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Франклін, Чикаго</w:t>
      </w:r>
    </w:p>
    <w:p w:rsidR="00F05B00" w:rsidRP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Шарлотта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Болл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</w:t>
      </w: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доцент, Медичний коледж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Вісконсіна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Мілуокі</w:t>
      </w:r>
      <w:proofErr w:type="spellEnd"/>
    </w:p>
    <w:p w:rsidR="00F05B00" w:rsidRP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3. Пітер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Коннеллі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доцент, Медичний коледж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Вісконсіна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Мілуокі</w:t>
      </w:r>
      <w:proofErr w:type="spellEnd"/>
    </w:p>
    <w:p w:rsidR="00F05B00" w:rsidRP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4. Крістофер Уайт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</w:t>
      </w: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доцент, Медичний коледж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Вісконсіна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Мілуокі</w:t>
      </w:r>
      <w:proofErr w:type="spellEnd"/>
    </w:p>
    <w:p w:rsidR="00F05B00" w:rsidRP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5.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Бхаратхі</w:t>
      </w:r>
      <w:proofErr w:type="spellEnd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Свамінатан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доцент, Університет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Розалінд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Франклін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Чикаго</w:t>
      </w:r>
    </w:p>
    <w:p w:rsidR="00F05B00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6. Джозеф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Лагаттута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доцент, Університет медичних наук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Розалінди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Франклін, Чикаго</w:t>
      </w:r>
    </w:p>
    <w:p w:rsidR="0037744B" w:rsidRPr="0037744B" w:rsidRDefault="00F05B00" w:rsidP="00F05B0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Девід </w:t>
      </w:r>
      <w:proofErr w:type="spellStart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Дель</w:t>
      </w:r>
      <w:proofErr w:type="spellEnd"/>
      <w:r w:rsidRP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Торо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професор, </w:t>
      </w:r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Медичний коледж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Вісконсіна</w:t>
      </w:r>
      <w:proofErr w:type="spellEnd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Мілуокі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102F" w:rsidRPr="0090102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F05B00" w:rsidRDefault="004B7B99" w:rsidP="00795EFC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8. </w:t>
      </w:r>
      <w:r w:rsid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Руслан </w:t>
      </w:r>
      <w:proofErr w:type="spellStart"/>
      <w:r w:rsid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Стасула</w:t>
      </w:r>
      <w:proofErr w:type="spellEnd"/>
      <w:r w:rsidR="0037744B"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–</w:t>
      </w:r>
      <w:r w:rsidR="0037744B"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F05B00" w:rsidRPr="00F05B00">
        <w:rPr>
          <w:rFonts w:ascii="Times New Roman" w:eastAsia="Calibri" w:hAnsi="Times New Roman" w:cs="Times New Roman"/>
          <w:sz w:val="28"/>
          <w:szCs w:val="28"/>
          <w:lang w:val="uk-UA"/>
        </w:rPr>
        <w:t>старший</w:t>
      </w:r>
      <w:r w:rsidR="00F05B0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37744B">
        <w:rPr>
          <w:rFonts w:ascii="Times New Roman" w:eastAsia="Calibri" w:hAnsi="Times New Roman" w:cs="Times New Roman"/>
          <w:sz w:val="28"/>
          <w:szCs w:val="28"/>
          <w:lang w:val="uk-UA"/>
        </w:rPr>
        <w:t>лікар</w:t>
      </w:r>
      <w:r w:rsidR="00F05B00">
        <w:rPr>
          <w:rFonts w:ascii="Times New Roman" w:eastAsia="Calibri" w:hAnsi="Times New Roman" w:cs="Times New Roman"/>
          <w:sz w:val="28"/>
          <w:szCs w:val="28"/>
          <w:lang w:val="uk-UA"/>
        </w:rPr>
        <w:t>-ординатор</w:t>
      </w:r>
      <w:r w:rsidR="003774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05B00">
        <w:rPr>
          <w:rFonts w:ascii="Times New Roman" w:eastAsia="Calibri" w:hAnsi="Times New Roman" w:cs="Times New Roman"/>
          <w:sz w:val="28"/>
          <w:szCs w:val="28"/>
          <w:lang w:val="uk-UA"/>
        </w:rPr>
        <w:t>з фізичної та реабілітаційної медицини</w:t>
      </w:r>
      <w:r w:rsidR="003774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744B" w:rsidRPr="00697E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«Київська міська клінічна лікарня №8»</w:t>
      </w:r>
    </w:p>
    <w:p w:rsidR="00795EFC" w:rsidRPr="00795EFC" w:rsidRDefault="004B7B99" w:rsidP="00795EFC">
      <w:pPr>
        <w:tabs>
          <w:tab w:val="center" w:pos="453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9. </w:t>
      </w:r>
      <w:r w:rsidR="00795EFC" w:rsidRPr="00795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Валерія Соловйова</w:t>
      </w:r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авідувач</w:t>
      </w:r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відділення фізичної та реабілітаційної медицини</w:t>
      </w:r>
    </w:p>
    <w:p w:rsidR="00795EFC" w:rsidRDefault="00795EFC" w:rsidP="00795EFC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Київська міська клінічна лікарня №8.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Асистент кафедри реабілітаційної медицини, фізичної терапії та спортивної медицини.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Національний університет охорони здоров’я України імені П. Л. Шупика</w:t>
      </w:r>
    </w:p>
    <w:p w:rsidR="00795EFC" w:rsidRDefault="004B7B99" w:rsidP="00795EFC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10. </w:t>
      </w:r>
      <w:r w:rsidR="00795EFC" w:rsidRPr="00795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Юрій Пономаренко</w:t>
      </w:r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л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ікар-невролог, кандидат медичних наук, спеціаліст з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електронейроміографії</w:t>
      </w:r>
      <w:proofErr w:type="spellEnd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МЦ</w:t>
      </w:r>
      <w:proofErr w:type="spellEnd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«Центр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Нейродіагностики</w:t>
      </w:r>
      <w:proofErr w:type="spellEnd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Київ,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Україна.Засновник</w:t>
      </w:r>
      <w:proofErr w:type="spellEnd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навчальної платформи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EMGschool</w:t>
      </w:r>
      <w:proofErr w:type="spellEnd"/>
    </w:p>
    <w:p w:rsidR="00795EFC" w:rsidRDefault="004B7B99" w:rsidP="00795EFC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11. </w:t>
      </w:r>
      <w:r w:rsidR="00795EFC" w:rsidRPr="00795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Олександр </w:t>
      </w:r>
      <w:proofErr w:type="spellStart"/>
      <w:r w:rsidR="00795EFC" w:rsidRPr="00795E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Солонович</w:t>
      </w:r>
      <w:proofErr w:type="spellEnd"/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авідувач відділення функціональної діагностики ДУ «Інститут нейрохірургії ім. акад. А. П. </w:t>
      </w:r>
      <w:proofErr w:type="spellStart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Ромоданова</w:t>
      </w:r>
      <w:proofErr w:type="spellEnd"/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НАМН України», Київ, Україна.</w:t>
      </w:r>
      <w:r w:rsid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5EFC" w:rsidRPr="00795E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Лікар-невролог, лікар функціональної діагностики, кандидат медичних наук.</w:t>
      </w:r>
    </w:p>
    <w:p w:rsidR="004C011D" w:rsidRDefault="004C011D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EF78BC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>6</w:t>
      </w:r>
      <w:r w:rsidR="00D3457C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0</w:t>
      </w:r>
      <w:r w:rsidR="00B04DD3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осіб</w:t>
      </w:r>
      <w:r w:rsidR="00B04DD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D25952"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4A252E" w:rsidRPr="00A61EA2" w:rsidRDefault="004A252E" w:rsidP="003F70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2E" w:rsidRPr="00A61EA2" w:rsidSect="004A3DD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33"/>
    <w:multiLevelType w:val="hybridMultilevel"/>
    <w:tmpl w:val="8DC8B52C"/>
    <w:lvl w:ilvl="0" w:tplc="94CAB112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07D76"/>
    <w:multiLevelType w:val="hybridMultilevel"/>
    <w:tmpl w:val="DFBA7202"/>
    <w:lvl w:ilvl="0" w:tplc="D62E3B3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F0AEA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8F05D1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0F7E0D"/>
    <w:multiLevelType w:val="hybridMultilevel"/>
    <w:tmpl w:val="F7AAEA12"/>
    <w:lvl w:ilvl="0" w:tplc="EF4CFD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64033"/>
    <w:multiLevelType w:val="hybridMultilevel"/>
    <w:tmpl w:val="4BD0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6375F"/>
    <w:multiLevelType w:val="hybridMultilevel"/>
    <w:tmpl w:val="11B0F57C"/>
    <w:lvl w:ilvl="0" w:tplc="779E5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705988"/>
    <w:multiLevelType w:val="hybridMultilevel"/>
    <w:tmpl w:val="BCE4FF7C"/>
    <w:lvl w:ilvl="0" w:tplc="F814CFA0">
      <w:start w:val="20"/>
      <w:numFmt w:val="decimal"/>
      <w:lvlText w:val="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1CE77A2"/>
    <w:multiLevelType w:val="hybridMultilevel"/>
    <w:tmpl w:val="CC36D8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022EEE"/>
    <w:rsid w:val="00027928"/>
    <w:rsid w:val="000555E1"/>
    <w:rsid w:val="00084D10"/>
    <w:rsid w:val="000B493A"/>
    <w:rsid w:val="000B75BE"/>
    <w:rsid w:val="000C3278"/>
    <w:rsid w:val="00112CE8"/>
    <w:rsid w:val="00140670"/>
    <w:rsid w:val="00154F91"/>
    <w:rsid w:val="001573F3"/>
    <w:rsid w:val="0016103F"/>
    <w:rsid w:val="001B7625"/>
    <w:rsid w:val="001B7EC2"/>
    <w:rsid w:val="001D67D6"/>
    <w:rsid w:val="0022076F"/>
    <w:rsid w:val="002454CB"/>
    <w:rsid w:val="00265B7D"/>
    <w:rsid w:val="00290A18"/>
    <w:rsid w:val="002A273C"/>
    <w:rsid w:val="002C5906"/>
    <w:rsid w:val="0030070D"/>
    <w:rsid w:val="0037744B"/>
    <w:rsid w:val="003B0300"/>
    <w:rsid w:val="003B7278"/>
    <w:rsid w:val="003D1213"/>
    <w:rsid w:val="003D49D5"/>
    <w:rsid w:val="003D6527"/>
    <w:rsid w:val="003E4A7F"/>
    <w:rsid w:val="003F6D3E"/>
    <w:rsid w:val="003F7088"/>
    <w:rsid w:val="00426804"/>
    <w:rsid w:val="00460805"/>
    <w:rsid w:val="00464253"/>
    <w:rsid w:val="00483023"/>
    <w:rsid w:val="00487399"/>
    <w:rsid w:val="0049110D"/>
    <w:rsid w:val="004917DC"/>
    <w:rsid w:val="004A252E"/>
    <w:rsid w:val="004A3DDA"/>
    <w:rsid w:val="004B20B1"/>
    <w:rsid w:val="004B7B99"/>
    <w:rsid w:val="004C011D"/>
    <w:rsid w:val="004C0E75"/>
    <w:rsid w:val="004D69E8"/>
    <w:rsid w:val="004E43EB"/>
    <w:rsid w:val="004E5254"/>
    <w:rsid w:val="004F5FF3"/>
    <w:rsid w:val="005032EA"/>
    <w:rsid w:val="00527845"/>
    <w:rsid w:val="0055567D"/>
    <w:rsid w:val="00577FCF"/>
    <w:rsid w:val="00583E7E"/>
    <w:rsid w:val="005905F6"/>
    <w:rsid w:val="00593E8A"/>
    <w:rsid w:val="005E0419"/>
    <w:rsid w:val="005F3730"/>
    <w:rsid w:val="006000E2"/>
    <w:rsid w:val="0061153C"/>
    <w:rsid w:val="00616171"/>
    <w:rsid w:val="00620CC7"/>
    <w:rsid w:val="00631E85"/>
    <w:rsid w:val="0063354C"/>
    <w:rsid w:val="00633614"/>
    <w:rsid w:val="006571CC"/>
    <w:rsid w:val="006731AA"/>
    <w:rsid w:val="00692893"/>
    <w:rsid w:val="00697EF7"/>
    <w:rsid w:val="006A0B9F"/>
    <w:rsid w:val="006A240D"/>
    <w:rsid w:val="006A4354"/>
    <w:rsid w:val="006A6D4D"/>
    <w:rsid w:val="00714EEE"/>
    <w:rsid w:val="00746BBD"/>
    <w:rsid w:val="00752347"/>
    <w:rsid w:val="00755187"/>
    <w:rsid w:val="00764AB4"/>
    <w:rsid w:val="007807F7"/>
    <w:rsid w:val="007809D2"/>
    <w:rsid w:val="00783BBD"/>
    <w:rsid w:val="00795EFC"/>
    <w:rsid w:val="007F21A3"/>
    <w:rsid w:val="00832568"/>
    <w:rsid w:val="00844897"/>
    <w:rsid w:val="00852AC4"/>
    <w:rsid w:val="0085411D"/>
    <w:rsid w:val="00857E20"/>
    <w:rsid w:val="0087265E"/>
    <w:rsid w:val="00895EB1"/>
    <w:rsid w:val="008B6782"/>
    <w:rsid w:val="008C47EF"/>
    <w:rsid w:val="0090102F"/>
    <w:rsid w:val="00927BAA"/>
    <w:rsid w:val="00930FC3"/>
    <w:rsid w:val="009377AD"/>
    <w:rsid w:val="009423A4"/>
    <w:rsid w:val="0094614D"/>
    <w:rsid w:val="00947D68"/>
    <w:rsid w:val="00952065"/>
    <w:rsid w:val="00954482"/>
    <w:rsid w:val="00984AFE"/>
    <w:rsid w:val="00993017"/>
    <w:rsid w:val="00995E2A"/>
    <w:rsid w:val="009A2A8E"/>
    <w:rsid w:val="009B3255"/>
    <w:rsid w:val="009C685D"/>
    <w:rsid w:val="009D130B"/>
    <w:rsid w:val="009D3F86"/>
    <w:rsid w:val="009D7A05"/>
    <w:rsid w:val="009E0618"/>
    <w:rsid w:val="009E06B5"/>
    <w:rsid w:val="009E0B06"/>
    <w:rsid w:val="009F68FC"/>
    <w:rsid w:val="00A234EF"/>
    <w:rsid w:val="00A34824"/>
    <w:rsid w:val="00A361A2"/>
    <w:rsid w:val="00A61EA2"/>
    <w:rsid w:val="00A715E8"/>
    <w:rsid w:val="00A775E3"/>
    <w:rsid w:val="00B04DD3"/>
    <w:rsid w:val="00B255F2"/>
    <w:rsid w:val="00B53EF5"/>
    <w:rsid w:val="00B548D6"/>
    <w:rsid w:val="00B643CC"/>
    <w:rsid w:val="00B82D8B"/>
    <w:rsid w:val="00B86F65"/>
    <w:rsid w:val="00B9477D"/>
    <w:rsid w:val="00B97F87"/>
    <w:rsid w:val="00BA634F"/>
    <w:rsid w:val="00BB3207"/>
    <w:rsid w:val="00BC1403"/>
    <w:rsid w:val="00BD149F"/>
    <w:rsid w:val="00BD26A2"/>
    <w:rsid w:val="00BE17DC"/>
    <w:rsid w:val="00C27F88"/>
    <w:rsid w:val="00C34D44"/>
    <w:rsid w:val="00C77B71"/>
    <w:rsid w:val="00C96267"/>
    <w:rsid w:val="00CE40C7"/>
    <w:rsid w:val="00CF37FA"/>
    <w:rsid w:val="00D22F1F"/>
    <w:rsid w:val="00D25952"/>
    <w:rsid w:val="00D3457C"/>
    <w:rsid w:val="00D51E37"/>
    <w:rsid w:val="00D61E42"/>
    <w:rsid w:val="00D84B74"/>
    <w:rsid w:val="00DA7724"/>
    <w:rsid w:val="00DE1438"/>
    <w:rsid w:val="00E1728E"/>
    <w:rsid w:val="00E544A2"/>
    <w:rsid w:val="00E65829"/>
    <w:rsid w:val="00E879A7"/>
    <w:rsid w:val="00E930BE"/>
    <w:rsid w:val="00EB2503"/>
    <w:rsid w:val="00EE3CFE"/>
    <w:rsid w:val="00EE690F"/>
    <w:rsid w:val="00EF51B0"/>
    <w:rsid w:val="00EF78BC"/>
    <w:rsid w:val="00F05B00"/>
    <w:rsid w:val="00F07529"/>
    <w:rsid w:val="00F205D1"/>
    <w:rsid w:val="00F25645"/>
    <w:rsid w:val="00F95D02"/>
    <w:rsid w:val="00FA5F1B"/>
    <w:rsid w:val="00FB6E17"/>
    <w:rsid w:val="00FE1D76"/>
    <w:rsid w:val="00FE4BD5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F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2">
    <w:name w:val="s12"/>
    <w:basedOn w:val="a0"/>
    <w:rsid w:val="00927BAA"/>
  </w:style>
  <w:style w:type="character" w:customStyle="1" w:styleId="apple-converted-space">
    <w:name w:val="apple-converted-space"/>
    <w:basedOn w:val="a0"/>
    <w:rsid w:val="00927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59</cp:revision>
  <cp:lastPrinted>2026-01-08T09:33:00Z</cp:lastPrinted>
  <dcterms:created xsi:type="dcterms:W3CDTF">2026-04-21T10:35:00Z</dcterms:created>
  <dcterms:modified xsi:type="dcterms:W3CDTF">2026-04-27T08:08:00Z</dcterms:modified>
</cp:coreProperties>
</file>