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:rsidR="004E43EB" w:rsidRDefault="007809D2" w:rsidP="007809D2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7809D2">
        <w:rPr>
          <w:rFonts w:ascii="Arial" w:eastAsia="Calibri" w:hAnsi="Arial" w:cs="Arial"/>
          <w:b/>
          <w:sz w:val="28"/>
          <w:szCs w:val="28"/>
          <w:lang w:val="uk-UA"/>
        </w:rPr>
        <w:t xml:space="preserve">«Базові принципи підбору схем </w:t>
      </w:r>
      <w:proofErr w:type="spellStart"/>
      <w:r w:rsidRPr="007809D2">
        <w:rPr>
          <w:rFonts w:ascii="Arial" w:eastAsia="Calibri" w:hAnsi="Arial" w:cs="Arial"/>
          <w:b/>
          <w:sz w:val="28"/>
          <w:szCs w:val="28"/>
          <w:lang w:val="uk-UA"/>
        </w:rPr>
        <w:t>нутрітивно-метаболічної</w:t>
      </w:r>
      <w:proofErr w:type="spellEnd"/>
      <w:r w:rsidRPr="007809D2">
        <w:rPr>
          <w:rFonts w:ascii="Arial" w:eastAsia="Calibri" w:hAnsi="Arial" w:cs="Arial"/>
          <w:b/>
          <w:sz w:val="28"/>
          <w:szCs w:val="28"/>
          <w:lang w:val="uk-UA"/>
        </w:rPr>
        <w:t xml:space="preserve"> підтримки у спортсменів»</w:t>
      </w:r>
    </w:p>
    <w:p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:rsidR="00CF37FA" w:rsidRDefault="0055567D" w:rsidP="0055567D">
      <w:pPr>
        <w:pStyle w:val="a3"/>
        <w:numPr>
          <w:ilvl w:val="0"/>
          <w:numId w:val="3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листопада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 xml:space="preserve"> 2025 р. 1</w:t>
      </w:r>
      <w:r>
        <w:rPr>
          <w:rFonts w:ascii="Arial" w:eastAsia="Calibri" w:hAnsi="Arial" w:cs="Arial"/>
          <w:sz w:val="24"/>
          <w:szCs w:val="24"/>
          <w:lang w:val="uk-UA"/>
        </w:rPr>
        <w:t>7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 xml:space="preserve">:00 - </w:t>
      </w:r>
      <w:r>
        <w:rPr>
          <w:rFonts w:ascii="Arial" w:eastAsia="Calibri" w:hAnsi="Arial" w:cs="Arial"/>
          <w:sz w:val="24"/>
          <w:szCs w:val="24"/>
          <w:lang w:val="uk-UA"/>
        </w:rPr>
        <w:t>2</w:t>
      </w:r>
      <w:r w:rsidR="005905F6">
        <w:rPr>
          <w:rFonts w:ascii="Arial" w:eastAsia="Calibri" w:hAnsi="Arial" w:cs="Arial"/>
          <w:sz w:val="24"/>
          <w:szCs w:val="24"/>
          <w:lang w:val="uk-UA"/>
        </w:rPr>
        <w:t>1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>:00</w:t>
      </w:r>
    </w:p>
    <w:p w:rsidR="00633614" w:rsidRPr="00CF37FA" w:rsidRDefault="00633614" w:rsidP="00CF37FA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CF37FA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CF37FA" w:rsidRPr="00CF37FA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r w:rsidR="009A2A8E" w:rsidRPr="00CF37FA">
        <w:rPr>
          <w:rFonts w:ascii="Arial" w:eastAsia="Calibri" w:hAnsi="Arial" w:cs="Arial"/>
          <w:sz w:val="24"/>
          <w:szCs w:val="24"/>
          <w:lang w:val="uk-UA"/>
        </w:rPr>
        <w:t xml:space="preserve">Онлайн </w:t>
      </w:r>
    </w:p>
    <w:p w:rsidR="00633614" w:rsidRPr="008B2CFF" w:rsidRDefault="00633614" w:rsidP="00B03D7D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r w:rsidR="006A240D">
        <w:rPr>
          <w:rFonts w:ascii="Arial" w:eastAsia="Calibri" w:hAnsi="Arial" w:cs="Arial"/>
          <w:sz w:val="24"/>
          <w:szCs w:val="24"/>
          <w:lang w:val="uk-UA"/>
        </w:rPr>
        <w:t>4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 w:rsidR="009A2A8E">
        <w:rPr>
          <w:rFonts w:ascii="Arial" w:eastAsia="Calibri" w:hAnsi="Arial" w:cs="Arial"/>
          <w:sz w:val="24"/>
          <w:szCs w:val="24"/>
          <w:lang w:val="uk-UA"/>
        </w:rPr>
        <w:t>и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B03D7D">
        <w:rPr>
          <w:rFonts w:ascii="Arial" w:eastAsia="Calibri" w:hAnsi="Arial" w:cs="Arial"/>
          <w:iCs/>
          <w:sz w:val="24"/>
          <w:szCs w:val="24"/>
          <w:lang w:val="uk-UA"/>
        </w:rPr>
        <w:t>«</w:t>
      </w:r>
      <w:r w:rsidR="00B03D7D" w:rsidRPr="00B03D7D">
        <w:rPr>
          <w:rFonts w:ascii="Arial" w:eastAsia="Calibri" w:hAnsi="Arial" w:cs="Arial"/>
          <w:iCs/>
          <w:sz w:val="24"/>
          <w:szCs w:val="24"/>
          <w:lang w:val="uk-UA"/>
        </w:rPr>
        <w:t xml:space="preserve">Відповідно до критеріїв нарахування балів безперервного професійного розвитку, визначених наказом </w:t>
      </w:r>
      <w:proofErr w:type="spellStart"/>
      <w:r w:rsidR="00B03D7D" w:rsidRPr="00B03D7D">
        <w:rPr>
          <w:rFonts w:ascii="Arial" w:eastAsia="Calibri" w:hAnsi="Arial" w:cs="Arial"/>
          <w:iCs/>
          <w:sz w:val="24"/>
          <w:szCs w:val="24"/>
          <w:lang w:val="uk-UA"/>
        </w:rPr>
        <w:t>на</w:t>
      </w:r>
      <w:r w:rsidR="00B03D7D">
        <w:rPr>
          <w:rFonts w:ascii="Arial" w:eastAsia="Calibri" w:hAnsi="Arial" w:cs="Arial"/>
          <w:iCs/>
          <w:sz w:val="24"/>
          <w:szCs w:val="24"/>
          <w:lang w:val="uk-UA"/>
        </w:rPr>
        <w:t>казом</w:t>
      </w:r>
      <w:proofErr w:type="spellEnd"/>
      <w:r w:rsidR="00B03D7D">
        <w:rPr>
          <w:rFonts w:ascii="Arial" w:eastAsia="Calibri" w:hAnsi="Arial" w:cs="Arial"/>
          <w:iCs/>
          <w:sz w:val="24"/>
          <w:szCs w:val="24"/>
          <w:lang w:val="uk-UA"/>
        </w:rPr>
        <w:t xml:space="preserve"> МОЗ від 16.04.2025 № 650».</w:t>
      </w:r>
    </w:p>
    <w:p w:rsidR="009A2A8E" w:rsidRDefault="00633614" w:rsidP="0055567D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 xml:space="preserve">Підвищення кваліфікації лікарів вказаного контингенту спеціальностей, які стикаються в роботі зі спортсменами та призначають їм лікарські засоби та спортивне харчування. Сформувати у фахівців компетентність у проведенні призначення лікарських речовин та засобів </w:t>
      </w:r>
      <w:proofErr w:type="spellStart"/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>нутрітивно-метаболічної</w:t>
      </w:r>
      <w:proofErr w:type="spellEnd"/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 xml:space="preserve"> підтримки особам, які займаються спортом та фізичною активністю, включаючи адаптивні види спорту</w:t>
      </w:r>
      <w:r w:rsidR="006A6D4D">
        <w:rPr>
          <w:rFonts w:ascii="Arial" w:eastAsia="Calibri" w:hAnsi="Arial" w:cs="Arial"/>
          <w:iCs/>
          <w:sz w:val="24"/>
          <w:szCs w:val="24"/>
          <w:lang w:val="uk-UA"/>
        </w:rPr>
        <w:t xml:space="preserve"> з урахуванням вимог антидопінгового кодексу ВАДА</w:t>
      </w:r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>; прогнозування функціонального відновлення та побудови ефективної стратегії процесів відновлення та реабілітації.</w:t>
      </w:r>
    </w:p>
    <w:p w:rsidR="00B9477D" w:rsidRPr="00B9477D" w:rsidRDefault="007809D2" w:rsidP="00B9477D">
      <w:pPr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Цільова аудиторія: </w:t>
      </w:r>
    </w:p>
    <w:p w:rsidR="00B9477D" w:rsidRPr="00B9477D" w:rsidRDefault="00B9477D" w:rsidP="0055567D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Лікарські спеціальності загального профілю, лікарські спеціальності спеціалізованого не хірургічного профілю, інші лікарські спеціальності –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рефлексотерапія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, спортивна медицина, фізична та реабілітаційна медицина.</w:t>
      </w:r>
    </w:p>
    <w:p w:rsidR="00B9477D" w:rsidRPr="00B9477D" w:rsidRDefault="00B9477D" w:rsidP="0055567D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Спеціальності у сфері охорони здоров’я – спеціальності професіоналів з реабілітації – фізична терапія,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ерготерапія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 xml:space="preserve">,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протезування-ортезування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 xml:space="preserve">. </w:t>
      </w:r>
    </w:p>
    <w:p w:rsidR="007809D2" w:rsidRDefault="00B9477D" w:rsidP="0055567D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Спеціальності фахівців з реабілітації, психологічної допомоги та духовної опіки –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нутріціологія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, фізична терапія.</w:t>
      </w:r>
    </w:p>
    <w:p w:rsidR="00B9477D" w:rsidRDefault="00B9477D" w:rsidP="00B9477D">
      <w:pPr>
        <w:rPr>
          <w:rFonts w:ascii="Arial" w:eastAsia="Calibri" w:hAnsi="Arial" w:cs="Arial"/>
          <w:iCs/>
          <w:sz w:val="24"/>
          <w:szCs w:val="24"/>
          <w:lang w:val="uk-UA"/>
        </w:rPr>
      </w:pPr>
    </w:p>
    <w:p w:rsidR="004D69E8" w:rsidRPr="008B2CFF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8B2CFF">
        <w:rPr>
          <w:rFonts w:ascii="Arial" w:eastAsia="Calibri" w:hAnsi="Arial" w:cs="Arial"/>
          <w:b/>
          <w:iCs/>
          <w:sz w:val="28"/>
          <w:szCs w:val="28"/>
          <w:lang w:val="uk-UA"/>
        </w:rPr>
        <w:t>ПРОГРАМА ТРЕНІНГУ</w:t>
      </w:r>
    </w:p>
    <w:tbl>
      <w:tblPr>
        <w:tblStyle w:val="a4"/>
        <w:tblW w:w="0" w:type="auto"/>
        <w:tblLook w:val="04A0"/>
      </w:tblPr>
      <w:tblGrid>
        <w:gridCol w:w="1115"/>
        <w:gridCol w:w="6748"/>
        <w:gridCol w:w="1708"/>
      </w:tblGrid>
      <w:tr w:rsidR="00633614" w:rsidRPr="008C768D" w:rsidTr="004D69E8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633614" w:rsidRPr="008C768D" w:rsidRDefault="00315642" w:rsidP="00764AB4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Вівторок</w:t>
            </w:r>
            <w:r w:rsidR="00633614"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18 листопада</w:t>
            </w:r>
            <w:r w:rsidR="00633614"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 w:rsidR="004D69E8">
              <w:rPr>
                <w:rFonts w:ascii="Arial" w:eastAsia="Calibri" w:hAnsi="Arial" w:cs="Arial"/>
                <w:b/>
                <w:iCs/>
                <w:lang w:val="uk-UA"/>
              </w:rPr>
              <w:t>2025</w:t>
            </w:r>
            <w:r w:rsidR="00633614"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B9477D" w:rsidRPr="008C768D" w:rsidTr="00764AB4">
        <w:trPr>
          <w:trHeight w:val="1525"/>
        </w:trPr>
        <w:tc>
          <w:tcPr>
            <w:tcW w:w="1115" w:type="dxa"/>
            <w:vAlign w:val="center"/>
          </w:tcPr>
          <w:p w:rsidR="00B9477D" w:rsidRPr="008C768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55567D">
              <w:rPr>
                <w:rFonts w:ascii="Arial" w:eastAsia="Calibri" w:hAnsi="Arial" w:cs="Arial"/>
                <w:lang w:val="uk-UA"/>
              </w:rPr>
              <w:t>7</w:t>
            </w:r>
            <w:r>
              <w:rPr>
                <w:rFonts w:ascii="Arial" w:eastAsia="Calibri" w:hAnsi="Arial" w:cs="Arial"/>
                <w:lang w:val="uk-UA"/>
              </w:rPr>
              <w:t>.00-1</w:t>
            </w:r>
            <w:r w:rsidR="0055567D">
              <w:rPr>
                <w:rFonts w:ascii="Arial" w:eastAsia="Calibri" w:hAnsi="Arial" w:cs="Arial"/>
                <w:lang w:val="uk-UA"/>
              </w:rPr>
              <w:t>7</w:t>
            </w:r>
            <w:r>
              <w:rPr>
                <w:rFonts w:ascii="Arial" w:eastAsia="Calibri" w:hAnsi="Arial" w:cs="Arial"/>
                <w:lang w:val="uk-UA"/>
              </w:rPr>
              <w:t>.</w:t>
            </w:r>
            <w:r w:rsidR="009D3F86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 xml:space="preserve">0 </w:t>
            </w:r>
          </w:p>
        </w:tc>
        <w:tc>
          <w:tcPr>
            <w:tcW w:w="6748" w:type="dxa"/>
            <w:vAlign w:val="center"/>
          </w:tcPr>
          <w:p w:rsidR="00B9477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Вступна конференція</w:t>
            </w:r>
          </w:p>
        </w:tc>
        <w:tc>
          <w:tcPr>
            <w:tcW w:w="1708" w:type="dxa"/>
            <w:vAlign w:val="center"/>
          </w:tcPr>
          <w:p w:rsidR="00B9477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 </w:t>
            </w:r>
          </w:p>
        </w:tc>
      </w:tr>
      <w:tr w:rsidR="004D69E8" w:rsidRPr="008C768D" w:rsidTr="00764AB4">
        <w:trPr>
          <w:trHeight w:val="1525"/>
        </w:trPr>
        <w:tc>
          <w:tcPr>
            <w:tcW w:w="1115" w:type="dxa"/>
            <w:vAlign w:val="center"/>
          </w:tcPr>
          <w:p w:rsidR="004D69E8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t>1</w:t>
            </w:r>
            <w:r w:rsidR="0055567D">
              <w:rPr>
                <w:rFonts w:ascii="Arial" w:eastAsia="Calibri" w:hAnsi="Arial" w:cs="Arial"/>
                <w:lang w:val="uk-UA"/>
              </w:rPr>
              <w:t>7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 w:rsidR="009D3F86">
              <w:rPr>
                <w:rFonts w:ascii="Arial" w:eastAsia="Calibri" w:hAnsi="Arial" w:cs="Arial"/>
                <w:lang w:val="uk-UA"/>
              </w:rPr>
              <w:t>3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9D3F86">
              <w:rPr>
                <w:rFonts w:ascii="Arial" w:eastAsia="Calibri" w:hAnsi="Arial" w:cs="Arial"/>
                <w:lang w:val="uk-UA"/>
              </w:rPr>
              <w:t>1</w:t>
            </w:r>
            <w:r w:rsidR="0055567D">
              <w:rPr>
                <w:rFonts w:ascii="Arial" w:eastAsia="Calibri" w:hAnsi="Arial" w:cs="Arial"/>
                <w:lang w:val="uk-UA"/>
              </w:rPr>
              <w:t>9</w:t>
            </w:r>
            <w:r w:rsidR="0049110D">
              <w:rPr>
                <w:rFonts w:ascii="Arial" w:eastAsia="Calibri" w:hAnsi="Arial" w:cs="Arial"/>
                <w:lang w:val="uk-UA"/>
              </w:rPr>
              <w:t>:</w:t>
            </w:r>
            <w:r w:rsidR="00BB3207">
              <w:rPr>
                <w:rFonts w:ascii="Arial" w:eastAsia="Calibri" w:hAnsi="Arial" w:cs="Arial"/>
                <w:lang w:val="uk-UA"/>
              </w:rPr>
              <w:t>3</w:t>
            </w:r>
            <w:r w:rsidRPr="008C768D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vAlign w:val="center"/>
          </w:tcPr>
          <w:p w:rsidR="004D69E8" w:rsidRPr="004D69E8" w:rsidRDefault="009D3F86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D3F86">
              <w:rPr>
                <w:rFonts w:ascii="Arial" w:eastAsia="Calibri" w:hAnsi="Arial" w:cs="Arial"/>
                <w:lang w:val="uk-UA"/>
              </w:rPr>
              <w:t xml:space="preserve">Базові принципи підбору схем </w:t>
            </w:r>
            <w:proofErr w:type="spellStart"/>
            <w:r w:rsidRPr="009D3F86">
              <w:rPr>
                <w:rFonts w:ascii="Arial" w:eastAsia="Calibri" w:hAnsi="Arial" w:cs="Arial"/>
                <w:lang w:val="uk-UA"/>
              </w:rPr>
              <w:t>нутрітивно-метаболічної</w:t>
            </w:r>
            <w:proofErr w:type="spellEnd"/>
            <w:r w:rsidRPr="009D3F86">
              <w:rPr>
                <w:rFonts w:ascii="Arial" w:eastAsia="Calibri" w:hAnsi="Arial" w:cs="Arial"/>
                <w:lang w:val="uk-UA"/>
              </w:rPr>
              <w:t xml:space="preserve"> підтримки у спортсменів</w:t>
            </w:r>
            <w:r>
              <w:rPr>
                <w:rFonts w:ascii="Arial" w:eastAsia="Calibri" w:hAnsi="Arial" w:cs="Arial"/>
                <w:lang w:val="uk-UA"/>
              </w:rPr>
              <w:t>.</w:t>
            </w:r>
          </w:p>
        </w:tc>
        <w:tc>
          <w:tcPr>
            <w:tcW w:w="1708" w:type="dxa"/>
            <w:vAlign w:val="center"/>
          </w:tcPr>
          <w:p w:rsidR="004D69E8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633614" w:rsidRPr="008C768D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633614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55567D">
              <w:rPr>
                <w:rFonts w:ascii="Arial" w:eastAsia="Calibri" w:hAnsi="Arial" w:cs="Arial"/>
                <w:lang w:val="uk-UA"/>
              </w:rPr>
              <w:t>9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BB3207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>0 - 1</w:t>
            </w:r>
            <w:r w:rsidR="0055567D">
              <w:rPr>
                <w:rFonts w:ascii="Arial" w:eastAsia="Calibri" w:hAnsi="Arial" w:cs="Arial"/>
                <w:lang w:val="uk-UA"/>
              </w:rPr>
              <w:t>9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BB3207">
              <w:rPr>
                <w:rFonts w:ascii="Arial" w:eastAsia="Calibri" w:hAnsi="Arial" w:cs="Arial"/>
                <w:lang w:val="uk-UA"/>
              </w:rPr>
              <w:t>4</w:t>
            </w:r>
            <w:r w:rsidR="005905F6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633614" w:rsidRPr="008C768D" w:rsidTr="004D69E8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633614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lastRenderedPageBreak/>
              <w:t>1</w:t>
            </w:r>
            <w:r w:rsidR="0055567D">
              <w:rPr>
                <w:rFonts w:ascii="Arial" w:eastAsia="Calibri" w:hAnsi="Arial" w:cs="Arial"/>
                <w:lang w:val="uk-UA"/>
              </w:rPr>
              <w:t>9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BB3207">
              <w:rPr>
                <w:rFonts w:ascii="Arial" w:eastAsia="Calibri" w:hAnsi="Arial" w:cs="Arial"/>
                <w:lang w:val="uk-UA"/>
              </w:rPr>
              <w:t>4</w:t>
            </w:r>
            <w:r w:rsidR="005905F6">
              <w:rPr>
                <w:rFonts w:ascii="Arial" w:eastAsia="Calibri" w:hAnsi="Arial" w:cs="Arial"/>
                <w:lang w:val="uk-UA"/>
              </w:rPr>
              <w:t>0</w:t>
            </w:r>
            <w:r>
              <w:rPr>
                <w:rFonts w:ascii="Arial" w:eastAsia="Calibri" w:hAnsi="Arial" w:cs="Arial"/>
                <w:lang w:val="uk-UA"/>
              </w:rPr>
              <w:t xml:space="preserve"> - </w:t>
            </w:r>
            <w:r w:rsidR="0055567D">
              <w:rPr>
                <w:rFonts w:ascii="Arial" w:eastAsia="Calibri" w:hAnsi="Arial" w:cs="Arial"/>
                <w:lang w:val="uk-UA"/>
              </w:rPr>
              <w:t>20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5905F6">
              <w:rPr>
                <w:rFonts w:ascii="Arial" w:eastAsia="Calibri" w:hAnsi="Arial" w:cs="Arial"/>
                <w:lang w:val="uk-UA"/>
              </w:rPr>
              <w:t>2</w:t>
            </w:r>
            <w:r w:rsidR="00BB3207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633614" w:rsidRPr="00F15633" w:rsidRDefault="009D3F86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Інтерактивна сесія.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633614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633614" w:rsidRPr="008C768D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633614" w:rsidRPr="008C768D" w:rsidRDefault="005556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20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5905F6">
              <w:rPr>
                <w:rFonts w:ascii="Arial" w:eastAsia="Calibri" w:hAnsi="Arial" w:cs="Arial"/>
                <w:lang w:val="uk-UA"/>
              </w:rPr>
              <w:t>2</w:t>
            </w:r>
            <w:r w:rsidR="00BB3207">
              <w:rPr>
                <w:rFonts w:ascii="Arial" w:eastAsia="Calibri" w:hAnsi="Arial" w:cs="Arial"/>
                <w:lang w:val="uk-UA"/>
              </w:rPr>
              <w:t>0</w:t>
            </w:r>
            <w:r w:rsidR="0049110D">
              <w:rPr>
                <w:rFonts w:ascii="Arial" w:eastAsia="Calibri" w:hAnsi="Arial" w:cs="Arial"/>
                <w:lang w:val="uk-UA"/>
              </w:rPr>
              <w:t xml:space="preserve"> - </w:t>
            </w:r>
            <w:r>
              <w:rPr>
                <w:rFonts w:ascii="Arial" w:eastAsia="Calibri" w:hAnsi="Arial" w:cs="Arial"/>
                <w:lang w:val="uk-UA"/>
              </w:rPr>
              <w:t>2</w:t>
            </w:r>
            <w:r w:rsidR="0049110D">
              <w:rPr>
                <w:rFonts w:ascii="Arial" w:eastAsia="Calibri" w:hAnsi="Arial" w:cs="Arial"/>
                <w:lang w:val="uk-UA"/>
              </w:rPr>
              <w:t>1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A775E3">
              <w:rPr>
                <w:rFonts w:ascii="Arial" w:eastAsia="Calibri" w:hAnsi="Arial" w:cs="Arial"/>
                <w:lang w:val="uk-UA"/>
              </w:rPr>
              <w:t>0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633614" w:rsidRPr="008C768D" w:rsidRDefault="005905F6" w:rsidP="00764AB4">
            <w:pPr>
              <w:rPr>
                <w:rFonts w:ascii="Arial" w:eastAsia="Calibri" w:hAnsi="Arial" w:cs="Arial"/>
                <w:b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</w:t>
            </w:r>
            <w:r w:rsidR="00A775E3">
              <w:rPr>
                <w:rFonts w:ascii="Arial" w:eastAsia="Calibri" w:hAnsi="Arial" w:cs="Arial"/>
                <w:lang w:val="uk-UA"/>
              </w:rPr>
              <w:t>рактикум</w:t>
            </w:r>
            <w:r>
              <w:rPr>
                <w:rFonts w:ascii="Arial" w:eastAsia="Calibri" w:hAnsi="Arial" w:cs="Arial"/>
                <w:lang w:val="uk-UA"/>
              </w:rPr>
              <w:t>. Підведення підсумків. Завершення.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49110D" w:rsidRPr="008C768D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49110D" w:rsidRPr="008C768D" w:rsidRDefault="005556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21</w:t>
            </w:r>
            <w:r w:rsidR="0049110D">
              <w:rPr>
                <w:rFonts w:ascii="Arial" w:eastAsia="Calibri" w:hAnsi="Arial" w:cs="Arial"/>
                <w:lang w:val="uk-UA"/>
              </w:rPr>
              <w:t>:</w:t>
            </w:r>
            <w:r w:rsidR="00755187">
              <w:rPr>
                <w:rFonts w:ascii="Arial" w:eastAsia="Calibri" w:hAnsi="Arial" w:cs="Arial"/>
                <w:lang w:val="uk-UA"/>
              </w:rPr>
              <w:t>0</w:t>
            </w:r>
            <w:r w:rsidR="0049110D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775E3">
              <w:rPr>
                <w:rFonts w:ascii="Arial" w:eastAsia="Calibri" w:hAnsi="Arial" w:cs="Arial"/>
                <w:lang w:val="uk-UA"/>
              </w:rPr>
              <w:t>23.59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49110D" w:rsidRPr="008C768D" w:rsidRDefault="00755187" w:rsidP="00764AB4">
            <w:pPr>
              <w:rPr>
                <w:rFonts w:ascii="Arial" w:eastAsia="Calibri" w:hAnsi="Arial" w:cs="Arial"/>
                <w:b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49110D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:rsidR="00A775E3" w:rsidRDefault="00A775E3" w:rsidP="007809D2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7809D2" w:rsidRPr="008B2CFF" w:rsidRDefault="007809D2" w:rsidP="007809D2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:rsidR="00A775E3" w:rsidRPr="00A775E3" w:rsidRDefault="007809D2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4D69E8">
        <w:rPr>
          <w:rFonts w:ascii="Arial" w:eastAsia="Calibri" w:hAnsi="Arial" w:cs="Arial"/>
          <w:b/>
          <w:sz w:val="24"/>
          <w:szCs w:val="24"/>
          <w:lang w:val="uk-UA"/>
        </w:rPr>
        <w:t>Куртян</w:t>
      </w:r>
      <w:proofErr w:type="spellEnd"/>
      <w:r w:rsidRPr="004D69E8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>., доцент кафедри реабілітаційної медицини, фізичної терапії та спортивної медицини Національного університету охорони здоров’я України імені П. Л. Шупика. Заслужений лікар України</w:t>
      </w:r>
      <w:r w:rsidR="00A775E3">
        <w:rPr>
          <w:rFonts w:ascii="Arial" w:eastAsia="Calibri" w:hAnsi="Arial" w:cs="Arial"/>
          <w:sz w:val="24"/>
          <w:szCs w:val="24"/>
          <w:lang w:val="uk-UA"/>
        </w:rPr>
        <w:t xml:space="preserve">, орден Княгині Ольги ІІІ ступеня. </w:t>
      </w:r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Лікар фізичної та реабілітаційної медицини, акредитована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, на </w:t>
      </w:r>
      <w:r>
        <w:rPr>
          <w:rFonts w:ascii="Arial" w:eastAsia="Calibri" w:hAnsi="Arial" w:cs="Arial"/>
          <w:sz w:val="24"/>
          <w:szCs w:val="24"/>
          <w:lang w:val="en-US"/>
        </w:rPr>
        <w:t>XVII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Зимовому Європейському олімпійському фестивалі мм. Бакуріані, Тбілісі, Батумі (Грузія) 2025 року</w:t>
      </w:r>
      <w:r w:rsidR="00A775E3">
        <w:rPr>
          <w:rFonts w:ascii="Arial" w:eastAsia="Calibri" w:hAnsi="Arial" w:cs="Arial"/>
          <w:sz w:val="24"/>
          <w:szCs w:val="24"/>
          <w:lang w:val="uk-UA"/>
        </w:rPr>
        <w:t>,</w:t>
      </w:r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Європейському олімпійському літньому фестивалі (мм. Скоп’є –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, Республіка Македонія/ Хорватія) 2025 рік</w:t>
      </w:r>
      <w:r w:rsidR="00F25645">
        <w:rPr>
          <w:rFonts w:ascii="Arial" w:eastAsia="Calibri" w:hAnsi="Arial" w:cs="Arial"/>
          <w:sz w:val="24"/>
          <w:szCs w:val="24"/>
          <w:lang w:val="uk-UA"/>
        </w:rPr>
        <w:t>,</w:t>
      </w:r>
      <w:r w:rsidR="00A775E3">
        <w:rPr>
          <w:rFonts w:ascii="Arial" w:eastAsia="Calibri" w:hAnsi="Arial" w:cs="Arial"/>
          <w:sz w:val="24"/>
          <w:szCs w:val="24"/>
          <w:lang w:val="uk-UA"/>
        </w:rPr>
        <w:t xml:space="preserve"> Всесвітніх Іграх (м. </w:t>
      </w:r>
      <w:proofErr w:type="spellStart"/>
      <w:r w:rsidR="00A775E3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="00A775E3">
        <w:rPr>
          <w:rFonts w:ascii="Arial" w:eastAsia="Calibri" w:hAnsi="Arial" w:cs="Arial"/>
          <w:sz w:val="24"/>
          <w:szCs w:val="24"/>
          <w:lang w:val="uk-UA"/>
        </w:rPr>
        <w:t>, Китайська Республіка), 2025 рік.</w:t>
      </w:r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 Засновниця фахової школи спортивної медицини доктора Тетяни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:rsidR="00A775E3" w:rsidRPr="00A775E3" w:rsidRDefault="00A775E3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A775E3">
        <w:rPr>
          <w:rFonts w:ascii="Arial" w:eastAsia="Calibri" w:hAnsi="Arial" w:cs="Arial"/>
          <w:sz w:val="24"/>
          <w:szCs w:val="24"/>
          <w:lang w:val="uk-UA"/>
        </w:rPr>
        <w:t>Практичний медичний стаж – 22 роки.</w:t>
      </w:r>
    </w:p>
    <w:p w:rsidR="00A775E3" w:rsidRPr="00A775E3" w:rsidRDefault="00A775E3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A775E3">
        <w:rPr>
          <w:rFonts w:ascii="Arial" w:eastAsia="Calibri" w:hAnsi="Arial" w:cs="Arial"/>
          <w:sz w:val="24"/>
          <w:szCs w:val="24"/>
          <w:lang w:val="uk-UA"/>
        </w:rPr>
        <w:t>Педагогічний стаж – 21 рік.</w:t>
      </w:r>
    </w:p>
    <w:p w:rsidR="00F25645" w:rsidRPr="00F25645" w:rsidRDefault="00A775E3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F25645">
        <w:rPr>
          <w:rFonts w:ascii="Arial" w:eastAsia="Calibri" w:hAnsi="Arial" w:cs="Arial"/>
          <w:b/>
          <w:bCs/>
          <w:sz w:val="24"/>
          <w:szCs w:val="24"/>
          <w:lang w:val="uk-UA"/>
        </w:rPr>
        <w:t>Сфера інтересів:</w:t>
      </w:r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науково-педагогічний та практичний напрямок роботи включає розробку аеробних програм тренувань з урахуванням показників толерантності до фізичного навантаження, особливостей біохімічного енергозабезпечення міокарду та м’язів тіла у пацієнтів кардіологічного профілю, після перенесених гострих респіраторних вірусних інфекції, після травм та оперативних втручань на опорно-руховому апараті, після перенесених захворювань опорно-рухового апарату, ампутацій кінцівок, робота з військовими в рамках супроводу тренувань з адаптивних видів спорту. Робота з спортсменами різних рівнів підготовки та віку, </w:t>
      </w:r>
      <w:proofErr w:type="spellStart"/>
      <w:r w:rsidRPr="00A775E3">
        <w:rPr>
          <w:rFonts w:ascii="Arial" w:eastAsia="Calibri" w:hAnsi="Arial" w:cs="Arial"/>
          <w:sz w:val="24"/>
          <w:szCs w:val="24"/>
          <w:lang w:val="uk-UA"/>
        </w:rPr>
        <w:t>фармако-нутрітивний</w:t>
      </w:r>
      <w:proofErr w:type="spellEnd"/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супровід тренувального процесу на різних етапах підготовки та медичний супровід спортивних команд різних видів спорту (циклічні, ациклічні, складно-координаційні, одноборства тощо).</w:t>
      </w:r>
    </w:p>
    <w:p w:rsidR="007809D2" w:rsidRPr="00F25645" w:rsidRDefault="007809D2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Cs/>
          <w:iCs/>
          <w:sz w:val="24"/>
          <w:szCs w:val="24"/>
          <w:lang w:val="uk-UA"/>
        </w:rPr>
      </w:pPr>
      <w:r w:rsidRPr="00F25645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Кількість учасників:</w:t>
      </w:r>
      <w:r w:rsidRPr="005032EA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</w:t>
      </w:r>
      <w:r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 xml:space="preserve">до </w:t>
      </w:r>
      <w:r w:rsidR="00F25645"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>2</w:t>
      </w:r>
      <w:r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>0</w:t>
      </w:r>
    </w:p>
    <w:p w:rsidR="007809D2" w:rsidRDefault="007809D2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</w:p>
    <w:p w:rsidR="004A252E" w:rsidRPr="003F7088" w:rsidRDefault="004A252E" w:rsidP="003F7088">
      <w:pPr>
        <w:rPr>
          <w:lang w:val="uk-UA"/>
        </w:rPr>
      </w:pPr>
    </w:p>
    <w:sectPr w:rsidR="004A252E" w:rsidRPr="003F7088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0555E1"/>
    <w:rsid w:val="001D67D6"/>
    <w:rsid w:val="00315642"/>
    <w:rsid w:val="003F7088"/>
    <w:rsid w:val="0049110D"/>
    <w:rsid w:val="004A252E"/>
    <w:rsid w:val="004D69E8"/>
    <w:rsid w:val="004E43EB"/>
    <w:rsid w:val="004F5FF3"/>
    <w:rsid w:val="005032EA"/>
    <w:rsid w:val="0055567D"/>
    <w:rsid w:val="005905F6"/>
    <w:rsid w:val="005E0419"/>
    <w:rsid w:val="00631E85"/>
    <w:rsid w:val="00633614"/>
    <w:rsid w:val="00644D42"/>
    <w:rsid w:val="006731AA"/>
    <w:rsid w:val="006A240D"/>
    <w:rsid w:val="006A6D4D"/>
    <w:rsid w:val="00755187"/>
    <w:rsid w:val="00764AB4"/>
    <w:rsid w:val="007809D2"/>
    <w:rsid w:val="00783BBD"/>
    <w:rsid w:val="00857E20"/>
    <w:rsid w:val="00984AFE"/>
    <w:rsid w:val="009A2A8E"/>
    <w:rsid w:val="009D130B"/>
    <w:rsid w:val="009D3F86"/>
    <w:rsid w:val="009F68FC"/>
    <w:rsid w:val="00A361A2"/>
    <w:rsid w:val="00A775E3"/>
    <w:rsid w:val="00B03D7D"/>
    <w:rsid w:val="00B9477D"/>
    <w:rsid w:val="00BB3207"/>
    <w:rsid w:val="00CE40C7"/>
    <w:rsid w:val="00CF37FA"/>
    <w:rsid w:val="00D51E37"/>
    <w:rsid w:val="00F2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20</cp:revision>
  <dcterms:created xsi:type="dcterms:W3CDTF">2025-01-17T08:48:00Z</dcterms:created>
  <dcterms:modified xsi:type="dcterms:W3CDTF">2025-11-10T09:14:00Z</dcterms:modified>
</cp:coreProperties>
</file>