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D2" w:rsidRPr="006A6EE9" w:rsidRDefault="00003DD2" w:rsidP="00003DD2">
      <w:pPr>
        <w:pStyle w:val="m-5933907022180577721msolistparagrap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</w:t>
      </w:r>
      <w:r w:rsidRPr="006A6EE9">
        <w:rPr>
          <w:rFonts w:ascii="Times New Roman" w:hAnsi="Times New Roman" w:cs="Times New Roman"/>
          <w:sz w:val="40"/>
          <w:szCs w:val="40"/>
          <w:lang w:val="uk-UA"/>
        </w:rPr>
        <w:t xml:space="preserve">Оголошення </w:t>
      </w:r>
    </w:p>
    <w:p w:rsidR="00003DD2" w:rsidRDefault="00003DD2" w:rsidP="00003DD2">
      <w:pPr>
        <w:pStyle w:val="m-5933907022180577721msolistparagrap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збори ГО « УТФРМ»</w:t>
      </w:r>
    </w:p>
    <w:p w:rsidR="00003DD2" w:rsidRPr="009F5DAB" w:rsidRDefault="00003DD2" w:rsidP="00003DD2">
      <w:pPr>
        <w:pStyle w:val="m-5933907022180577721msolistparagrap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підставі  Статуту ГО </w:t>
      </w:r>
      <w:r w:rsidR="009F5DA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9F5DAB">
        <w:rPr>
          <w:rFonts w:ascii="Times New Roman" w:hAnsi="Times New Roman" w:cs="Times New Roman"/>
          <w:b/>
          <w:sz w:val="28"/>
          <w:szCs w:val="28"/>
          <w:lang w:val="uk-UA"/>
        </w:rPr>
        <w:t>УТФРМ</w:t>
      </w:r>
      <w:r w:rsidR="009F5DA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9F5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рішення  Правління ГО «УТФРМ» від 23 листопада 2025р. скликаються позачергові Загальні збори членів ГО УТФРМ:</w:t>
      </w:r>
    </w:p>
    <w:p w:rsidR="00003DD2" w:rsidRPr="009F5DAB" w:rsidRDefault="00003DD2" w:rsidP="00003DD2">
      <w:pPr>
        <w:pStyle w:val="m-5933907022180577721msolistparagraph"/>
        <w:rPr>
          <w:rFonts w:ascii="Times New Roman" w:hAnsi="Times New Roman" w:cs="Times New Roman"/>
          <w:b/>
          <w:sz w:val="28"/>
          <w:szCs w:val="28"/>
        </w:rPr>
      </w:pPr>
      <w:r w:rsidRPr="009F5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формат проведення : дистанційний, на платформі </w:t>
      </w:r>
      <w:r w:rsidRPr="009F5DAB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:rsidR="00003DD2" w:rsidRPr="009F5DAB" w:rsidRDefault="00003DD2" w:rsidP="00003DD2">
      <w:pPr>
        <w:pStyle w:val="m-5933907022180577721msolistparagraph"/>
        <w:rPr>
          <w:rFonts w:ascii="Times New Roman" w:hAnsi="Times New Roman" w:cs="Times New Roman"/>
          <w:sz w:val="28"/>
          <w:szCs w:val="28"/>
          <w:lang w:val="uk-UA"/>
        </w:rPr>
      </w:pPr>
      <w:r w:rsidRPr="009F5DAB">
        <w:rPr>
          <w:rFonts w:ascii="Times New Roman" w:hAnsi="Times New Roman" w:cs="Times New Roman"/>
          <w:sz w:val="28"/>
          <w:szCs w:val="28"/>
          <w:lang w:val="uk-UA"/>
        </w:rPr>
        <w:t>-    дата та ча</w:t>
      </w:r>
      <w:r w:rsidR="002B5C54"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с проведення: 17 грудня 2025р. </w:t>
      </w:r>
      <w:r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 19:00</w:t>
      </w:r>
      <w:r w:rsidR="002B5C54"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 – 21:00</w:t>
      </w:r>
    </w:p>
    <w:p w:rsidR="00003DD2" w:rsidRPr="009F5DAB" w:rsidRDefault="00003DD2" w:rsidP="00003DD2">
      <w:pPr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9F5DAB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="009F5DAB" w:rsidRPr="009F5DAB">
        <w:rPr>
          <w:rFonts w:ascii="Times New Roman" w:hAnsi="Times New Roman" w:cs="Times New Roman"/>
          <w:sz w:val="28"/>
          <w:szCs w:val="28"/>
        </w:rPr>
        <w:t>реє</w:t>
      </w:r>
      <w:r w:rsidRPr="009F5DAB">
        <w:rPr>
          <w:rFonts w:ascii="Times New Roman" w:hAnsi="Times New Roman" w:cs="Times New Roman"/>
          <w:sz w:val="28"/>
          <w:szCs w:val="28"/>
        </w:rPr>
        <w:t>страц</w:t>
      </w:r>
      <w:r w:rsidRPr="009F5DAB">
        <w:rPr>
          <w:rFonts w:ascii="Times New Roman" w:hAnsi="Times New Roman" w:cs="Times New Roman"/>
          <w:sz w:val="28"/>
          <w:szCs w:val="28"/>
          <w:lang w:val="uk-UA"/>
        </w:rPr>
        <w:t>ія</w:t>
      </w:r>
      <w:proofErr w:type="spellEnd"/>
      <w:r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делегатів: </w:t>
      </w:r>
      <w:r w:rsidRPr="009F5DAB">
        <w:rPr>
          <w:rFonts w:ascii="Times New Roman" w:hAnsi="Times New Roman" w:cs="Times New Roman"/>
          <w:sz w:val="28"/>
          <w:szCs w:val="28"/>
        </w:rPr>
        <w:t xml:space="preserve"> 17.12.2025</w:t>
      </w:r>
      <w:proofErr w:type="gramEnd"/>
      <w:r w:rsidRPr="009F5DAB">
        <w:rPr>
          <w:rFonts w:ascii="Times New Roman" w:hAnsi="Times New Roman" w:cs="Times New Roman"/>
          <w:sz w:val="28"/>
          <w:szCs w:val="28"/>
        </w:rPr>
        <w:t xml:space="preserve">,  </w:t>
      </w:r>
      <w:r w:rsidR="009F5DAB"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9F5DAB">
        <w:rPr>
          <w:rFonts w:ascii="Times New Roman" w:hAnsi="Times New Roman" w:cs="Times New Roman"/>
          <w:sz w:val="28"/>
          <w:szCs w:val="28"/>
        </w:rPr>
        <w:t>18</w:t>
      </w:r>
      <w:r w:rsidR="009F5DAB" w:rsidRPr="009F5DAB">
        <w:rPr>
          <w:rFonts w:ascii="Times New Roman" w:hAnsi="Times New Roman" w:cs="Times New Roman"/>
          <w:sz w:val="28"/>
          <w:szCs w:val="28"/>
          <w:lang w:val="uk-UA"/>
        </w:rPr>
        <w:t xml:space="preserve">:45 до </w:t>
      </w:r>
      <w:r w:rsidRPr="009F5DAB">
        <w:rPr>
          <w:rFonts w:ascii="Times New Roman" w:hAnsi="Times New Roman" w:cs="Times New Roman"/>
          <w:sz w:val="28"/>
          <w:szCs w:val="28"/>
          <w:lang w:val="uk-UA"/>
        </w:rPr>
        <w:t>19:00</w:t>
      </w:r>
      <w:r w:rsidRP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</w:t>
      </w:r>
    </w:p>
    <w:p w:rsidR="00003DD2" w:rsidRPr="009F5DAB" w:rsidRDefault="00003DD2" w:rsidP="00003DD2">
      <w:pPr>
        <w:rPr>
          <w:rFonts w:asciiTheme="minorHAnsi" w:hAnsiTheme="minorHAnsi" w:cstheme="minorBidi"/>
          <w:sz w:val="28"/>
          <w:szCs w:val="28"/>
          <w:lang w:val="uk-UA" w:eastAsia="en-US"/>
        </w:rPr>
      </w:pPr>
    </w:p>
    <w:p w:rsidR="001B35C7" w:rsidRPr="009F5DAB" w:rsidRDefault="00003DD2" w:rsidP="001B35C7">
      <w:pPr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9F5DAB">
        <w:rPr>
          <w:rFonts w:asciiTheme="minorHAnsi" w:hAnsiTheme="minorHAnsi" w:cstheme="minorBidi"/>
          <w:sz w:val="28"/>
          <w:szCs w:val="28"/>
          <w:lang w:val="uk-UA" w:eastAsia="en-US"/>
        </w:rPr>
        <w:t>Представницькі квоти</w:t>
      </w:r>
      <w:r w:rsidR="009F5DAB" w:rsidRP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затвердженні </w:t>
      </w:r>
      <w:r w:rsidR="006A6EE9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із розрахунку  26</w:t>
      </w:r>
      <w:r w:rsidRPr="009F5DAB">
        <w:rPr>
          <w:rFonts w:asciiTheme="minorHAnsi" w:hAnsiTheme="minorHAnsi" w:cstheme="minorBidi"/>
          <w:sz w:val="28"/>
          <w:szCs w:val="28"/>
          <w:lang w:val="uk-UA" w:eastAsia="en-US"/>
        </w:rPr>
        <w:t>9 повноправних члені</w:t>
      </w:r>
      <w:r w:rsidR="009F5DAB" w:rsidRP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в ГО УТФРМ </w:t>
      </w:r>
      <w:r w:rsidR="001B35C7" w:rsidRPr="009F5DAB">
        <w:rPr>
          <w:rFonts w:asciiTheme="minorHAnsi" w:hAnsiTheme="minorHAnsi" w:cstheme="minorBidi"/>
          <w:sz w:val="28"/>
          <w:szCs w:val="28"/>
          <w:lang w:val="uk-UA" w:eastAsia="en-US"/>
        </w:rPr>
        <w:t>станом на 30 листопада 2025 р.</w:t>
      </w:r>
      <w:r w:rsidRP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</w:t>
      </w:r>
      <w:r w:rsidR="001B35C7" w:rsidRPr="009F5DAB">
        <w:rPr>
          <w:rFonts w:asciiTheme="minorHAnsi" w:hAnsiTheme="minorHAnsi" w:cstheme="minorBidi"/>
          <w:sz w:val="28"/>
          <w:szCs w:val="28"/>
          <w:lang w:val="uk-UA" w:eastAsia="en-US"/>
        </w:rPr>
        <w:t>:</w:t>
      </w:r>
    </w:p>
    <w:p w:rsidR="00003DD2" w:rsidRPr="00003DD2" w:rsidRDefault="00003DD2" w:rsidP="001B35C7">
      <w:pPr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b/>
          <w:sz w:val="28"/>
          <w:szCs w:val="28"/>
          <w:lang w:val="uk-UA" w:eastAsia="en-US"/>
        </w:rPr>
        <w:t>1 делегат від 8</w:t>
      </w:r>
      <w:r w:rsidR="001B35C7" w:rsidRPr="009F5DAB">
        <w:rPr>
          <w:rFonts w:asciiTheme="minorHAnsi" w:hAnsiTheme="minorHAnsi" w:cstheme="minorBidi"/>
          <w:b/>
          <w:sz w:val="28"/>
          <w:szCs w:val="28"/>
          <w:lang w:val="uk-UA" w:eastAsia="en-US"/>
        </w:rPr>
        <w:t xml:space="preserve"> членів товариства, всього - </w:t>
      </w:r>
      <w:r w:rsidR="006A6EE9">
        <w:rPr>
          <w:rFonts w:asciiTheme="minorHAnsi" w:hAnsiTheme="minorHAnsi" w:cstheme="minorBidi"/>
          <w:b/>
          <w:sz w:val="28"/>
          <w:szCs w:val="28"/>
          <w:lang w:val="uk-UA" w:eastAsia="en-US"/>
        </w:rPr>
        <w:t>39</w:t>
      </w:r>
      <w:r w:rsidRPr="00003DD2">
        <w:rPr>
          <w:rFonts w:asciiTheme="minorHAnsi" w:hAnsiTheme="minorHAnsi" w:cstheme="minorBidi"/>
          <w:b/>
          <w:sz w:val="28"/>
          <w:szCs w:val="28"/>
          <w:lang w:val="uk-UA" w:eastAsia="en-US"/>
        </w:rPr>
        <w:t xml:space="preserve"> делегатів.</w:t>
      </w:r>
    </w:p>
    <w:p w:rsidR="00003DD2" w:rsidRPr="00003DD2" w:rsidRDefault="001B35C7" w:rsidP="00003DD2">
      <w:pPr>
        <w:spacing w:after="160" w:line="259" w:lineRule="auto"/>
        <w:rPr>
          <w:rFonts w:asciiTheme="minorHAnsi" w:hAnsiTheme="minorHAnsi" w:cstheme="minorBidi"/>
          <w:b/>
          <w:sz w:val="28"/>
          <w:szCs w:val="28"/>
          <w:lang w:val="uk-UA" w:eastAsia="en-US"/>
        </w:rPr>
      </w:pPr>
      <w:r w:rsidRPr="009F5DAB">
        <w:rPr>
          <w:rFonts w:asciiTheme="minorHAnsi" w:hAnsiTheme="minorHAnsi" w:cstheme="minorBidi"/>
          <w:b/>
          <w:sz w:val="28"/>
          <w:szCs w:val="28"/>
          <w:lang w:val="uk-UA" w:eastAsia="en-US"/>
        </w:rPr>
        <w:t xml:space="preserve"> У число делегатів включено:</w:t>
      </w:r>
    </w:p>
    <w:p w:rsidR="00003DD2" w:rsidRPr="00003DD2" w:rsidRDefault="00003DD2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Членів Правління - 7 </w:t>
      </w:r>
    </w:p>
    <w:p w:rsidR="00003DD2" w:rsidRPr="00003DD2" w:rsidRDefault="00003DD2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Голів регіональних осередків чи</w:t>
      </w:r>
      <w:r w:rsidR="001B35C7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їх </w:t>
      </w: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заступників</w:t>
      </w:r>
      <w:r w:rsidR="006A6EE9">
        <w:rPr>
          <w:rFonts w:asciiTheme="minorHAnsi" w:hAnsiTheme="minorHAnsi" w:cstheme="minorBidi"/>
          <w:sz w:val="28"/>
          <w:szCs w:val="28"/>
          <w:lang w:val="uk-UA" w:eastAsia="en-US"/>
        </w:rPr>
        <w:t>(за довірені</w:t>
      </w:r>
      <w:r w:rsidR="001B35C7">
        <w:rPr>
          <w:rFonts w:asciiTheme="minorHAnsi" w:hAnsiTheme="minorHAnsi" w:cstheme="minorBidi"/>
          <w:sz w:val="28"/>
          <w:szCs w:val="28"/>
          <w:lang w:val="uk-UA" w:eastAsia="en-US"/>
        </w:rPr>
        <w:t>стю)</w:t>
      </w: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– 14(без урахування голів осередків,  членів Правління: Колісник С.П., </w:t>
      </w:r>
      <w:proofErr w:type="spellStart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Гдиря</w:t>
      </w:r>
      <w:proofErr w:type="spellEnd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О.В., </w:t>
      </w:r>
      <w:proofErr w:type="spellStart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Кіх</w:t>
      </w:r>
      <w:proofErr w:type="spellEnd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А.Ю., Півник А.П., </w:t>
      </w:r>
      <w:proofErr w:type="spellStart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Зінов’єва</w:t>
      </w:r>
      <w:proofErr w:type="spellEnd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К.О.)</w:t>
      </w:r>
    </w:p>
    <w:p w:rsidR="00003DD2" w:rsidRPr="00003DD2" w:rsidRDefault="001B35C7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>
        <w:rPr>
          <w:rFonts w:asciiTheme="minorHAnsi" w:hAnsiTheme="minorHAnsi" w:cstheme="minorBidi"/>
          <w:sz w:val="28"/>
          <w:szCs w:val="28"/>
          <w:lang w:val="uk-UA" w:eastAsia="en-US"/>
        </w:rPr>
        <w:t>Школьник М.Б. - г</w:t>
      </w:r>
      <w:r w:rsidR="00003DD2"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олова Ревізійної комісії товариства </w:t>
      </w:r>
    </w:p>
    <w:p w:rsidR="00003DD2" w:rsidRPr="00003DD2" w:rsidRDefault="00003DD2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Владимирова Н.І. – співзасновник </w:t>
      </w:r>
      <w:r w:rsidR="001B35C7">
        <w:rPr>
          <w:rFonts w:asciiTheme="minorHAnsi" w:hAnsiTheme="minorHAnsi" w:cstheme="minorBidi"/>
          <w:sz w:val="28"/>
          <w:szCs w:val="28"/>
          <w:lang w:val="uk-UA" w:eastAsia="en-US"/>
        </w:rPr>
        <w:t xml:space="preserve">ГО УТФРМ </w:t>
      </w:r>
    </w:p>
    <w:p w:rsidR="00003DD2" w:rsidRDefault="00003DD2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Голик В.А. – делегат від України в Європейському науковому товаристві ФРМ та </w:t>
      </w:r>
      <w:r>
        <w:rPr>
          <w:rFonts w:asciiTheme="minorHAnsi" w:hAnsiTheme="minorHAnsi" w:cstheme="minorBidi"/>
          <w:sz w:val="28"/>
          <w:szCs w:val="28"/>
          <w:lang w:val="uk-UA" w:eastAsia="en-US"/>
        </w:rPr>
        <w:t xml:space="preserve"> </w:t>
      </w: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Секції і </w:t>
      </w:r>
      <w:proofErr w:type="spellStart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Борду</w:t>
      </w:r>
      <w:proofErr w:type="spellEnd"/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ФРМ </w:t>
      </w:r>
      <w:r w:rsidR="001B35C7">
        <w:rPr>
          <w:rFonts w:asciiTheme="minorHAnsi" w:hAnsiTheme="minorHAnsi" w:cstheme="minorBidi"/>
          <w:sz w:val="28"/>
          <w:szCs w:val="28"/>
          <w:lang w:val="uk-UA" w:eastAsia="en-US"/>
        </w:rPr>
        <w:t>Європейського союзу медичних спеціалістів</w:t>
      </w:r>
    </w:p>
    <w:p w:rsidR="009F5DAB" w:rsidRPr="00003DD2" w:rsidRDefault="009F5DAB" w:rsidP="009F5DAB">
      <w:pPr>
        <w:spacing w:after="160" w:line="259" w:lineRule="auto"/>
        <w:contextualSpacing/>
        <w:rPr>
          <w:rFonts w:asciiTheme="minorHAnsi" w:hAnsiTheme="minorHAnsi" w:cstheme="minorBidi"/>
          <w:b/>
          <w:sz w:val="28"/>
          <w:szCs w:val="28"/>
          <w:lang w:val="uk-UA" w:eastAsia="en-US"/>
        </w:rPr>
      </w:pPr>
      <w:r w:rsidRPr="009F5DAB">
        <w:rPr>
          <w:rFonts w:asciiTheme="minorHAnsi" w:hAnsiTheme="minorHAnsi" w:cstheme="minorBidi"/>
          <w:b/>
          <w:sz w:val="28"/>
          <w:szCs w:val="28"/>
          <w:lang w:val="uk-UA" w:eastAsia="en-US"/>
        </w:rPr>
        <w:t>Додатково делегатів на загальні збори обирають:</w:t>
      </w:r>
    </w:p>
    <w:p w:rsidR="009F5DAB" w:rsidRPr="00003DD2" w:rsidRDefault="00003DD2" w:rsidP="009F5DAB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Вінницький</w:t>
      </w:r>
      <w:r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осередок, найбільш числений – 4</w:t>
      </w:r>
      <w:r w:rsid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делегати</w:t>
      </w:r>
    </w:p>
    <w:p w:rsidR="00003DD2" w:rsidRPr="00003DD2" w:rsidRDefault="00003DD2" w:rsidP="00EB0554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Львівський осеред</w:t>
      </w:r>
      <w:r w:rsidR="006A6EE9">
        <w:rPr>
          <w:rFonts w:asciiTheme="minorHAnsi" w:hAnsiTheme="minorHAnsi" w:cstheme="minorBidi"/>
          <w:sz w:val="28"/>
          <w:szCs w:val="28"/>
          <w:lang w:val="uk-UA" w:eastAsia="en-US"/>
        </w:rPr>
        <w:t>ок – 1</w:t>
      </w: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</w:t>
      </w:r>
      <w:r w:rsidR="009F5DAB">
        <w:rPr>
          <w:rFonts w:asciiTheme="minorHAnsi" w:hAnsiTheme="minorHAnsi" w:cstheme="minorBidi"/>
          <w:sz w:val="28"/>
          <w:szCs w:val="28"/>
          <w:lang w:val="uk-UA" w:eastAsia="en-US"/>
        </w:rPr>
        <w:t>делегат</w:t>
      </w:r>
    </w:p>
    <w:p w:rsidR="00003DD2" w:rsidRPr="00003DD2" w:rsidRDefault="006A6EE9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>
        <w:rPr>
          <w:rFonts w:asciiTheme="minorHAnsi" w:hAnsiTheme="minorHAnsi" w:cstheme="minorBidi"/>
          <w:sz w:val="28"/>
          <w:szCs w:val="28"/>
          <w:lang w:val="uk-UA" w:eastAsia="en-US"/>
        </w:rPr>
        <w:t>Дніпропетровський осередок – 3</w:t>
      </w:r>
      <w:r w:rsid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</w:t>
      </w:r>
    </w:p>
    <w:p w:rsidR="00003DD2" w:rsidRPr="00003DD2" w:rsidRDefault="00003DD2" w:rsidP="00003DD2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Одеський осередок</w:t>
      </w:r>
      <w:r w:rsid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– 1 делегат </w:t>
      </w:r>
    </w:p>
    <w:p w:rsidR="00003DD2" w:rsidRDefault="00003DD2" w:rsidP="00EB0554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 w:rsidRPr="00003DD2">
        <w:rPr>
          <w:rFonts w:asciiTheme="minorHAnsi" w:hAnsiTheme="minorHAnsi" w:cstheme="minorBidi"/>
          <w:sz w:val="28"/>
          <w:szCs w:val="28"/>
          <w:lang w:val="uk-UA" w:eastAsia="en-US"/>
        </w:rPr>
        <w:t>Київський міський</w:t>
      </w:r>
      <w:r w:rsidR="006A6EE9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осередок – 4</w:t>
      </w:r>
      <w:r w:rsidR="009F5DAB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делегати</w:t>
      </w:r>
    </w:p>
    <w:p w:rsidR="006A6EE9" w:rsidRPr="00003DD2" w:rsidRDefault="006A6EE9" w:rsidP="00EB0554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>
        <w:rPr>
          <w:rFonts w:asciiTheme="minorHAnsi" w:hAnsiTheme="minorHAnsi" w:cstheme="minorBidi"/>
          <w:sz w:val="28"/>
          <w:szCs w:val="28"/>
          <w:lang w:val="uk-UA" w:eastAsia="en-US"/>
        </w:rPr>
        <w:t>Тернопільський осередок – 2 делегати</w:t>
      </w:r>
    </w:p>
    <w:p w:rsidR="001B35C7" w:rsidRDefault="006A6EE9" w:rsidP="001B35C7">
      <w:pPr>
        <w:spacing w:after="160" w:line="259" w:lineRule="auto"/>
        <w:ind w:left="720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>
        <w:rPr>
          <w:rFonts w:asciiTheme="minorHAnsi" w:hAnsiTheme="minorHAnsi" w:cstheme="minorBidi"/>
          <w:sz w:val="28"/>
          <w:szCs w:val="28"/>
          <w:lang w:val="uk-UA" w:eastAsia="en-US"/>
        </w:rPr>
        <w:t>Всього – 39</w:t>
      </w:r>
      <w:r w:rsidR="001B35C7">
        <w:rPr>
          <w:rFonts w:asciiTheme="minorHAnsi" w:hAnsiTheme="minorHAnsi" w:cstheme="minorBidi"/>
          <w:sz w:val="28"/>
          <w:szCs w:val="28"/>
          <w:lang w:val="uk-UA" w:eastAsia="en-US"/>
        </w:rPr>
        <w:t xml:space="preserve"> делегатів</w:t>
      </w:r>
    </w:p>
    <w:p w:rsidR="00EB0554" w:rsidRDefault="00EB0554" w:rsidP="001B35C7">
      <w:pPr>
        <w:spacing w:after="160" w:line="259" w:lineRule="auto"/>
        <w:ind w:left="720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</w:p>
    <w:p w:rsidR="00003DD2" w:rsidRPr="001B35C7" w:rsidRDefault="001B35C7" w:rsidP="001B35C7">
      <w:pPr>
        <w:spacing w:after="160" w:line="259" w:lineRule="auto"/>
        <w:ind w:left="720"/>
        <w:contextualSpacing/>
        <w:rPr>
          <w:rFonts w:asciiTheme="minorHAnsi" w:hAnsiTheme="minorHAnsi" w:cstheme="minorBidi"/>
          <w:sz w:val="28"/>
          <w:szCs w:val="28"/>
          <w:lang w:val="uk-UA" w:eastAsia="en-US"/>
        </w:rPr>
      </w:pPr>
      <w:r>
        <w:rPr>
          <w:rFonts w:asciiTheme="minorHAnsi" w:hAnsiTheme="minorHAnsi" w:cstheme="minorBidi"/>
          <w:sz w:val="28"/>
          <w:szCs w:val="28"/>
          <w:lang w:val="uk-UA" w:eastAsia="en-US"/>
        </w:rPr>
        <w:t xml:space="preserve">                 </w:t>
      </w:r>
      <w:r w:rsidR="00003D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3DD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 загальних зборів:</w:t>
      </w:r>
    </w:p>
    <w:p w:rsidR="00EB0554" w:rsidRPr="00EB0554" w:rsidRDefault="001B35C7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 w:rsidRPr="00EB0554">
        <w:rPr>
          <w:rFonts w:ascii="Times New Roman" w:hAnsi="Times New Roman" w:cs="Times New Roman"/>
          <w:sz w:val="28"/>
          <w:szCs w:val="28"/>
          <w:lang w:val="uk-UA"/>
        </w:rPr>
        <w:t>1. Розгляд питання призупинення чи продовження підготовки лікарів фізичної та реабілітаційної мед</w:t>
      </w:r>
      <w:r w:rsidR="00EB0554" w:rsidRPr="00EB0554">
        <w:rPr>
          <w:rFonts w:ascii="Times New Roman" w:hAnsi="Times New Roman" w:cs="Times New Roman"/>
          <w:sz w:val="28"/>
          <w:szCs w:val="28"/>
          <w:lang w:val="uk-UA"/>
        </w:rPr>
        <w:t xml:space="preserve">ицини </w:t>
      </w:r>
      <w:r w:rsidR="00EB0554">
        <w:rPr>
          <w:rFonts w:ascii="Times New Roman" w:hAnsi="Times New Roman" w:cs="Times New Roman"/>
          <w:sz w:val="28"/>
          <w:szCs w:val="28"/>
          <w:lang w:val="uk-UA"/>
        </w:rPr>
        <w:t xml:space="preserve">в навчальних закладах України </w:t>
      </w:r>
      <w:r w:rsidR="00EB0554" w:rsidRPr="00EB0554">
        <w:rPr>
          <w:rFonts w:ascii="Times New Roman" w:hAnsi="Times New Roman" w:cs="Times New Roman"/>
          <w:sz w:val="28"/>
          <w:szCs w:val="28"/>
          <w:lang w:val="uk-UA"/>
        </w:rPr>
        <w:t>на циклах спеціалі</w:t>
      </w:r>
      <w:r w:rsidRPr="00EB0554">
        <w:rPr>
          <w:rFonts w:ascii="Times New Roman" w:hAnsi="Times New Roman" w:cs="Times New Roman"/>
          <w:sz w:val="28"/>
          <w:szCs w:val="28"/>
          <w:lang w:val="uk-UA"/>
        </w:rPr>
        <w:t>зації тривалістю 4 місяці.</w:t>
      </w:r>
      <w:r w:rsidR="00003DD2" w:rsidRPr="00EB0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3DD2" w:rsidRDefault="00003DD2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 w:rsidRPr="00EB0554">
        <w:rPr>
          <w:rFonts w:ascii="Times New Roman" w:hAnsi="Times New Roman" w:cs="Times New Roman"/>
          <w:sz w:val="28"/>
          <w:szCs w:val="28"/>
          <w:lang w:val="uk-UA"/>
        </w:rPr>
        <w:t>Доповідач:  Владимиров О.А.</w:t>
      </w:r>
    </w:p>
    <w:p w:rsidR="00EB0554" w:rsidRDefault="009F5DAB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Прийняття П</w:t>
      </w:r>
      <w:r w:rsidR="00EB0554">
        <w:rPr>
          <w:rFonts w:ascii="Times New Roman" w:hAnsi="Times New Roman" w:cs="Times New Roman"/>
          <w:sz w:val="28"/>
          <w:szCs w:val="28"/>
          <w:lang w:val="uk-UA"/>
        </w:rPr>
        <w:t>озиційної заяви щодо ролі та діяльності ГО УТФРМ у системі реабілітації в охороні здоров’я України на період 2026 -2030 роки</w:t>
      </w:r>
    </w:p>
    <w:p w:rsidR="00EB0554" w:rsidRDefault="00EB0554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Доповідач: Владимиров О.А.</w:t>
      </w:r>
    </w:p>
    <w:p w:rsidR="00EB0554" w:rsidRDefault="00EB0554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Різне</w:t>
      </w:r>
    </w:p>
    <w:p w:rsidR="00EB0554" w:rsidRDefault="00EB0554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Правління ГО УТФРМ,</w:t>
      </w:r>
    </w:p>
    <w:p w:rsidR="00EB0554" w:rsidRPr="00EB0554" w:rsidRDefault="006A6EE9" w:rsidP="00003DD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03.12</w:t>
      </w:r>
      <w:bookmarkStart w:id="0" w:name="_GoBack"/>
      <w:bookmarkEnd w:id="0"/>
      <w:r w:rsidR="00EB0554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:rsidR="00152ED7" w:rsidRPr="00EB0554" w:rsidRDefault="00152ED7">
      <w:pPr>
        <w:rPr>
          <w:lang w:val="uk-UA"/>
        </w:rPr>
      </w:pPr>
    </w:p>
    <w:sectPr w:rsidR="00152ED7" w:rsidRPr="00E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0E55"/>
    <w:multiLevelType w:val="hybridMultilevel"/>
    <w:tmpl w:val="C4B02C8A"/>
    <w:lvl w:ilvl="0" w:tplc="5EFC7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6727"/>
    <w:multiLevelType w:val="hybridMultilevel"/>
    <w:tmpl w:val="8CCA8A24"/>
    <w:lvl w:ilvl="0" w:tplc="BC9C1C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D2"/>
    <w:rsid w:val="00003DD2"/>
    <w:rsid w:val="00152ED7"/>
    <w:rsid w:val="001B35C7"/>
    <w:rsid w:val="002B5C54"/>
    <w:rsid w:val="006A6EE9"/>
    <w:rsid w:val="009F5DAB"/>
    <w:rsid w:val="00E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B522"/>
  <w15:chartTrackingRefBased/>
  <w15:docId w15:val="{6B2F1408-ECB4-4C46-A413-8A2BF435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DD2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5933907022180577721msolistparagraph">
    <w:name w:val="m_-5933907022180577721msolistparagraph"/>
    <w:basedOn w:val="a"/>
    <w:rsid w:val="00003D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AdminRT</dc:creator>
  <cp:keywords/>
  <dc:description/>
  <cp:lastModifiedBy>AdminRT</cp:lastModifiedBy>
  <cp:revision>3</cp:revision>
  <dcterms:created xsi:type="dcterms:W3CDTF">2025-11-27T20:51:00Z</dcterms:created>
  <dcterms:modified xsi:type="dcterms:W3CDTF">2025-12-03T08:37:00Z</dcterms:modified>
</cp:coreProperties>
</file>